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1B6F3" w14:textId="3863BBC6" w:rsidR="0051466F" w:rsidRPr="004C14F2" w:rsidRDefault="0051466F" w:rsidP="0051466F">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B07B8D">
        <w:rPr>
          <w:rFonts w:ascii="Arial" w:eastAsia="ＭＳ 明朝" w:hAnsi="Arial" w:hint="eastAsia"/>
          <w:b/>
          <w:noProof/>
          <w:lang w:val="en-US"/>
        </w:rPr>
        <w:t>7408</w:t>
      </w:r>
    </w:p>
    <w:bookmarkEnd w:id="0"/>
    <w:p w14:paraId="5FE4693C" w14:textId="77777777" w:rsidR="0051466F" w:rsidRPr="004C14F2" w:rsidRDefault="0051466F" w:rsidP="0051466F">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Pr="004C14F2">
        <w:rPr>
          <w:rFonts w:ascii="Arial" w:eastAsia="ＭＳ 明朝" w:hAnsi="Arial"/>
          <w:b/>
          <w:noProof/>
          <w:lang w:val="en-US"/>
        </w:rPr>
        <w:t xml:space="preserve">, </w:t>
      </w:r>
      <w:r>
        <w:rPr>
          <w:rFonts w:ascii="Arial" w:eastAsia="ＭＳ 明朝" w:hAnsi="Arial"/>
          <w:b/>
          <w:noProof/>
          <w:lang w:val="en-US"/>
        </w:rPr>
        <w:t>France, August</w:t>
      </w:r>
      <w:r w:rsidRPr="004C14F2">
        <w:rPr>
          <w:rFonts w:ascii="Arial" w:eastAsia="ＭＳ 明朝" w:hAnsi="Arial"/>
          <w:b/>
          <w:noProof/>
          <w:lang w:val="en-US"/>
        </w:rPr>
        <w:t xml:space="preserve"> </w:t>
      </w:r>
      <w:r>
        <w:rPr>
          <w:rFonts w:ascii="Arial" w:eastAsia="ＭＳ 明朝" w:hAnsi="Arial"/>
          <w:b/>
          <w:noProof/>
          <w:lang w:val="en-US"/>
        </w:rPr>
        <w:t>22nd</w:t>
      </w:r>
      <w:r w:rsidRPr="004C14F2">
        <w:rPr>
          <w:rFonts w:ascii="Arial" w:eastAsia="ＭＳ 明朝" w:hAnsi="Arial"/>
          <w:b/>
          <w:noProof/>
          <w:lang w:val="en-US"/>
        </w:rPr>
        <w:t xml:space="preserve"> – 2</w:t>
      </w:r>
      <w:r>
        <w:rPr>
          <w:rFonts w:ascii="Arial" w:eastAsia="ＭＳ 明朝" w:hAnsi="Arial"/>
          <w:b/>
          <w:noProof/>
          <w:lang w:val="en-US"/>
        </w:rPr>
        <w:t>6th</w:t>
      </w:r>
      <w:r w:rsidRPr="004C14F2">
        <w:rPr>
          <w:rFonts w:ascii="Arial" w:eastAsia="ＭＳ 明朝" w:hAnsi="Arial"/>
          <w:b/>
          <w:noProof/>
          <w:lang w:val="en-US"/>
        </w:rPr>
        <w:t>, 2022</w:t>
      </w:r>
    </w:p>
    <w:p w14:paraId="28806336" w14:textId="77777777" w:rsidR="00B06F73" w:rsidRPr="0051466F"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57F60396"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bookmarkStart w:id="6" w:name="_Hlk111129217"/>
      <w:r w:rsidR="00F27F5A">
        <w:rPr>
          <w:sz w:val="24"/>
          <w:lang w:val="en-US"/>
        </w:rPr>
        <w:t>channel access mechanism</w:t>
      </w:r>
      <w:bookmarkEnd w:id="6"/>
      <w:r w:rsidR="00F27F5A">
        <w:rPr>
          <w:sz w:val="24"/>
          <w:lang w:val="en-US"/>
        </w:rPr>
        <w:t xml:space="preserve"> in SL-U</w:t>
      </w:r>
    </w:p>
    <w:bookmarkEnd w:id="2"/>
    <w:bookmarkEnd w:id="3"/>
    <w:bookmarkEnd w:id="4"/>
    <w:bookmarkEnd w:id="5"/>
    <w:p w14:paraId="1A271381" w14:textId="2368362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5737FC">
        <w:rPr>
          <w:sz w:val="24"/>
          <w:lang w:val="en-US" w:eastAsia="ja-JP"/>
        </w:rPr>
        <w:t>9.4.1.1</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0528473" w14:textId="66E15E47" w:rsidR="0051466F" w:rsidRPr="00473883" w:rsidRDefault="0051466F" w:rsidP="0051466F">
      <w:pPr>
        <w:jc w:val="both"/>
        <w:rPr>
          <w:rFonts w:eastAsiaTheme="minorEastAsia"/>
          <w:sz w:val="22"/>
          <w:lang w:val="en-US"/>
        </w:rPr>
      </w:pPr>
      <w:r>
        <w:rPr>
          <w:rFonts w:eastAsiaTheme="minorEastAsia"/>
          <w:sz w:val="22"/>
          <w:lang w:val="en-US"/>
        </w:rPr>
        <w:t>At the RAN1#109</w:t>
      </w:r>
      <w:r w:rsidRPr="00473883">
        <w:rPr>
          <w:rFonts w:eastAsiaTheme="minorEastAsia"/>
          <w:sz w:val="22"/>
          <w:lang w:val="en-US"/>
        </w:rPr>
        <w:t xml:space="preserve">-e meeting [1], there </w:t>
      </w:r>
      <w:r>
        <w:rPr>
          <w:rFonts w:eastAsiaTheme="minorEastAsia"/>
          <w:sz w:val="22"/>
          <w:lang w:val="en-US"/>
        </w:rPr>
        <w:t>was</w:t>
      </w:r>
      <w:r w:rsidRPr="00473883">
        <w:rPr>
          <w:rFonts w:eastAsiaTheme="minorEastAsia"/>
          <w:sz w:val="22"/>
          <w:lang w:val="en-US"/>
        </w:rPr>
        <w:t xml:space="preserve"> discussion 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 In this contribution, we share</w:t>
      </w:r>
      <w:r>
        <w:rPr>
          <w:rFonts w:eastAsiaTheme="minorEastAsia"/>
          <w:sz w:val="22"/>
          <w:lang w:val="en-US"/>
        </w:rPr>
        <w:t xml:space="preserve"> our </w:t>
      </w:r>
      <w:r>
        <w:rPr>
          <w:rFonts w:eastAsiaTheme="minorEastAsia" w:hint="eastAsia"/>
          <w:sz w:val="22"/>
          <w:lang w:val="en-US"/>
        </w:rPr>
        <w:t>f</w:t>
      </w:r>
      <w:r>
        <w:rPr>
          <w:rFonts w:eastAsiaTheme="minorEastAsia"/>
          <w:sz w:val="22"/>
          <w:lang w:val="en-US"/>
        </w:rPr>
        <w:t xml:space="preserve">urther views </w:t>
      </w:r>
      <w:r w:rsidRPr="00B621D5">
        <w:rPr>
          <w:rFonts w:eastAsiaTheme="minorEastAsia"/>
          <w:sz w:val="22"/>
          <w:lang w:val="en-US"/>
        </w:rPr>
        <w:t xml:space="preserve">on </w:t>
      </w:r>
      <w:r w:rsidRPr="0051466F">
        <w:rPr>
          <w:rFonts w:eastAsiaTheme="minorEastAsia"/>
          <w:sz w:val="22"/>
          <w:lang w:val="en-US"/>
        </w:rPr>
        <w:t>channel access mechanism</w:t>
      </w:r>
      <w:r w:rsidRPr="00B621D5">
        <w:rPr>
          <w:rFonts w:eastAsiaTheme="minorEastAsia"/>
          <w:sz w:val="22"/>
          <w:lang w:val="en-US"/>
        </w:rPr>
        <w:t xml:space="preserve"> in SL-U</w:t>
      </w:r>
      <w:r w:rsidRPr="00473883">
        <w:rPr>
          <w:rFonts w:eastAsiaTheme="minorEastAsia"/>
          <w:sz w:val="22"/>
          <w:lang w:val="en-US"/>
        </w:rPr>
        <w:t>.</w:t>
      </w:r>
    </w:p>
    <w:p w14:paraId="0830A167" w14:textId="07811D6D" w:rsidR="007A7607" w:rsidRPr="0051466F" w:rsidRDefault="007A7607" w:rsidP="00B342A7">
      <w:pPr>
        <w:jc w:val="both"/>
        <w:rPr>
          <w:rFonts w:eastAsiaTheme="minorEastAsia"/>
          <w:sz w:val="22"/>
          <w:lang w:val="en-US"/>
        </w:rPr>
      </w:pPr>
    </w:p>
    <w:p w14:paraId="04E4159B" w14:textId="0E48A227" w:rsidR="00B342A7" w:rsidRDefault="00456ED2" w:rsidP="00B342A7">
      <w:pPr>
        <w:pStyle w:val="1"/>
        <w:numPr>
          <w:ilvl w:val="0"/>
          <w:numId w:val="6"/>
        </w:numPr>
        <w:spacing w:after="120"/>
        <w:jc w:val="both"/>
        <w:rPr>
          <w:b/>
          <w:lang w:val="en-US"/>
        </w:rPr>
      </w:pPr>
      <w:r w:rsidRPr="00600C5F">
        <w:rPr>
          <w:b/>
          <w:lang w:val="en-US"/>
        </w:rPr>
        <w:t>Discussions</w:t>
      </w:r>
    </w:p>
    <w:p w14:paraId="61B6005B" w14:textId="7C05CB0F" w:rsidR="00F65B5B" w:rsidRPr="00F65B5B"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UE-to-UE COT sharing</w:t>
      </w:r>
    </w:p>
    <w:tbl>
      <w:tblPr>
        <w:tblStyle w:val="afc"/>
        <w:tblW w:w="0" w:type="auto"/>
        <w:tblLook w:val="04A0" w:firstRow="1" w:lastRow="0" w:firstColumn="1" w:lastColumn="0" w:noHBand="0" w:noVBand="1"/>
      </w:tblPr>
      <w:tblGrid>
        <w:gridCol w:w="9962"/>
      </w:tblGrid>
      <w:tr w:rsidR="00A72427" w14:paraId="767E96E6" w14:textId="77777777" w:rsidTr="00A72427">
        <w:tc>
          <w:tcPr>
            <w:tcW w:w="9962" w:type="dxa"/>
          </w:tcPr>
          <w:p w14:paraId="1B92CA6D" w14:textId="77777777" w:rsidR="00A72427" w:rsidRPr="00A72427" w:rsidRDefault="00A72427" w:rsidP="00A72427">
            <w:pPr>
              <w:spacing w:after="0"/>
              <w:jc w:val="both"/>
              <w:rPr>
                <w:rFonts w:ascii="Times" w:eastAsia="Batang" w:hAnsi="Times" w:cs="Times"/>
                <w:b/>
                <w:bCs/>
                <w:sz w:val="20"/>
                <w:szCs w:val="24"/>
                <w:lang w:eastAsia="en-US"/>
              </w:rPr>
            </w:pPr>
            <w:r w:rsidRPr="00A72427">
              <w:rPr>
                <w:rFonts w:ascii="Times" w:eastAsia="Batang" w:hAnsi="Times" w:cs="Times"/>
                <w:b/>
                <w:bCs/>
                <w:sz w:val="20"/>
                <w:szCs w:val="24"/>
                <w:highlight w:val="green"/>
                <w:lang w:eastAsia="en-US"/>
              </w:rPr>
              <w:t>Agreement</w:t>
            </w:r>
          </w:p>
          <w:p w14:paraId="696C6F58" w14:textId="77777777" w:rsidR="00A72427" w:rsidRPr="00A72427" w:rsidRDefault="00A72427">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UE-to-UE COT sharing is supported in NR sidelink operation in a shared channel (SL-U).</w:t>
            </w:r>
          </w:p>
          <w:p w14:paraId="7FF86233" w14:textId="77777777" w:rsidR="00A72427" w:rsidRPr="00A72427" w:rsidRDefault="00A72427">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applicable SL channels and signals (e.g., PSCCH/PSSCH, PSFCH, S-SSB) for shared COT access and any restrictions (</w:t>
            </w:r>
            <w:proofErr w:type="gramStart"/>
            <w:r w:rsidRPr="00A72427">
              <w:rPr>
                <w:rFonts w:ascii="Times" w:eastAsia="Batang" w:hAnsi="Times" w:cs="Times"/>
                <w:sz w:val="20"/>
                <w:szCs w:val="24"/>
                <w:lang w:eastAsia="x-none"/>
              </w:rPr>
              <w:t>e.g.</w:t>
            </w:r>
            <w:proofErr w:type="gramEnd"/>
            <w:r w:rsidRPr="00A72427">
              <w:rPr>
                <w:rFonts w:ascii="Times" w:eastAsia="Batang" w:hAnsi="Times" w:cs="Times"/>
                <w:sz w:val="20"/>
                <w:szCs w:val="24"/>
                <w:lang w:eastAsia="x-none"/>
              </w:rPr>
              <w:t xml:space="preserve"> whether the COT can be shared with a single UE or multiple UEs)</w:t>
            </w:r>
          </w:p>
          <w:p w14:paraId="76DC398E" w14:textId="77777777" w:rsidR="00A72427" w:rsidRPr="00A72427" w:rsidRDefault="00A72427">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all other details in compliance with the regulatory requirement</w:t>
            </w:r>
            <w:r w:rsidRPr="00A72427">
              <w:rPr>
                <w:rFonts w:ascii="Times" w:eastAsia="Batang" w:hAnsi="Times" w:cs="Times"/>
                <w:color w:val="7030A0"/>
                <w:sz w:val="20"/>
                <w:szCs w:val="24"/>
                <w:lang w:eastAsia="x-none"/>
              </w:rPr>
              <w:t>s</w:t>
            </w:r>
          </w:p>
          <w:p w14:paraId="799906AD" w14:textId="77777777" w:rsidR="00A72427" w:rsidRPr="00A72427" w:rsidRDefault="00A72427">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2"/>
                <w:lang w:eastAsia="x-none"/>
              </w:rPr>
              <w:t>CP extension (CPE)</w:t>
            </w:r>
            <w:r w:rsidRPr="00A72427">
              <w:rPr>
                <w:rFonts w:ascii="Times" w:eastAsia="Batang" w:hAnsi="Times" w:cs="Times"/>
                <w:color w:val="000000"/>
                <w:sz w:val="20"/>
                <w:szCs w:val="22"/>
                <w:lang w:eastAsia="x-none"/>
              </w:rPr>
              <w:t xml:space="preserve"> is supported </w:t>
            </w:r>
            <w:r w:rsidRPr="00A72427">
              <w:rPr>
                <w:rFonts w:ascii="Times" w:eastAsia="Batang" w:hAnsi="Times" w:cs="Times"/>
                <w:sz w:val="20"/>
                <w:szCs w:val="24"/>
                <w:lang w:eastAsia="x-none"/>
              </w:rPr>
              <w:t>for NR sidelink operation in a shared channel.</w:t>
            </w:r>
          </w:p>
          <w:p w14:paraId="0AF86670" w14:textId="0A56D14A" w:rsidR="00A72427" w:rsidRPr="00A72427" w:rsidRDefault="00A72427">
            <w:pPr>
              <w:numPr>
                <w:ilvl w:val="1"/>
                <w:numId w:val="10"/>
              </w:numPr>
              <w:spacing w:after="0"/>
              <w:jc w:val="both"/>
              <w:rPr>
                <w:rFonts w:ascii="Times" w:eastAsia="Batang" w:hAnsi="Times" w:cs="Times"/>
                <w:color w:val="000000"/>
                <w:sz w:val="20"/>
                <w:szCs w:val="24"/>
                <w:lang w:eastAsia="x-none"/>
              </w:rPr>
            </w:pPr>
            <w:r w:rsidRPr="00A72427">
              <w:rPr>
                <w:rFonts w:ascii="Times" w:eastAsia="Batang" w:hAnsi="Times" w:cs="Times"/>
                <w:color w:val="000000"/>
                <w:sz w:val="20"/>
                <w:szCs w:val="24"/>
                <w:lang w:eastAsia="x-none"/>
              </w:rPr>
              <w:t>FFS all remaining details including applicable scenarios, usage, PHY structure, etc.</w:t>
            </w:r>
          </w:p>
        </w:tc>
      </w:tr>
    </w:tbl>
    <w:p w14:paraId="5063B3C1" w14:textId="31191203" w:rsidR="007D3BAD" w:rsidRPr="00F65B5B" w:rsidRDefault="007D3BA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D3BAD">
        <w:rPr>
          <w:rFonts w:ascii="Arial" w:eastAsia="DengXian" w:hAnsi="Arial"/>
          <w:b/>
          <w:bCs/>
          <w:kern w:val="28"/>
          <w:sz w:val="22"/>
          <w:szCs w:val="22"/>
          <w:lang w:eastAsia="zh-CN"/>
        </w:rPr>
        <w:t>UE-A to UE-B COT sharing</w:t>
      </w:r>
    </w:p>
    <w:p w14:paraId="5E1B2B03" w14:textId="4D56AC5C" w:rsidR="008125F5" w:rsidRDefault="008125F5" w:rsidP="00F65B5B">
      <w:pPr>
        <w:spacing w:beforeLines="50" w:before="120" w:afterLines="50" w:after="120"/>
        <w:rPr>
          <w:sz w:val="22"/>
          <w:szCs w:val="18"/>
        </w:rPr>
      </w:pPr>
      <w:r>
        <w:rPr>
          <w:rFonts w:hint="eastAsia"/>
          <w:sz w:val="22"/>
          <w:szCs w:val="18"/>
          <w:lang w:val="en-US"/>
        </w:rPr>
        <w:t>A</w:t>
      </w:r>
      <w:r>
        <w:rPr>
          <w:sz w:val="22"/>
          <w:szCs w:val="18"/>
          <w:lang w:val="en-US"/>
        </w:rPr>
        <w:t xml:space="preserve">t the last meeting, UE-to-UE COT sharing was agreed to support. Supporting UE-A to UE-A COT sharing would be straightforward from this agreement. Meanwhile, whether UE-A to UE-B COT sharing is supported or not is still unclear. </w:t>
      </w:r>
      <w:r>
        <w:rPr>
          <w:rFonts w:hint="eastAsia"/>
          <w:sz w:val="22"/>
          <w:szCs w:val="18"/>
          <w:lang w:val="en-US"/>
        </w:rPr>
        <w:t>I</w:t>
      </w:r>
      <w:r>
        <w:rPr>
          <w:sz w:val="22"/>
          <w:szCs w:val="18"/>
          <w:lang w:val="en-US"/>
        </w:rPr>
        <w:t xml:space="preserve">n our view, UE-A to UE-B COT sharing should also be supported; </w:t>
      </w:r>
      <w:r w:rsidRPr="008125F5">
        <w:rPr>
          <w:sz w:val="22"/>
          <w:szCs w:val="18"/>
        </w:rPr>
        <w:t>otherwise, UE-B’s LBT duration could be overlapped with UE-A’s transmission and as the result UE-B detects LBT failure frequently</w:t>
      </w:r>
      <w:r>
        <w:rPr>
          <w:sz w:val="22"/>
          <w:szCs w:val="18"/>
        </w:rPr>
        <w:t xml:space="preserve">. </w:t>
      </w:r>
      <w:r w:rsidR="00A56D89">
        <w:rPr>
          <w:sz w:val="22"/>
          <w:szCs w:val="18"/>
        </w:rPr>
        <w:t>How shared is discussed at the next section.</w:t>
      </w:r>
    </w:p>
    <w:p w14:paraId="2ACF1B5A" w14:textId="7A3CF926" w:rsidR="008125F5" w:rsidRDefault="00954BE4" w:rsidP="00A56D89">
      <w:pPr>
        <w:spacing w:beforeLines="50" w:before="120" w:afterLines="50" w:after="120"/>
        <w:jc w:val="center"/>
        <w:rPr>
          <w:sz w:val="22"/>
          <w:szCs w:val="18"/>
        </w:rPr>
      </w:pPr>
      <w:r w:rsidRPr="00954BE4">
        <w:rPr>
          <w:noProof/>
        </w:rPr>
        <w:drawing>
          <wp:inline distT="0" distB="0" distL="0" distR="0" wp14:anchorId="3492D944" wp14:editId="06F4D932">
            <wp:extent cx="6216650" cy="189992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650" cy="1899920"/>
                    </a:xfrm>
                    <a:prstGeom prst="rect">
                      <a:avLst/>
                    </a:prstGeom>
                    <a:noFill/>
                    <a:ln>
                      <a:noFill/>
                    </a:ln>
                  </pic:spPr>
                </pic:pic>
              </a:graphicData>
            </a:graphic>
          </wp:inline>
        </w:drawing>
      </w:r>
    </w:p>
    <w:p w14:paraId="3688C8E1" w14:textId="7AE6CA74" w:rsidR="00A56D89" w:rsidRDefault="00A56D89" w:rsidP="00A56D89">
      <w:pPr>
        <w:spacing w:beforeLines="50" w:before="120" w:afterLines="50" w:after="120"/>
        <w:jc w:val="center"/>
        <w:rPr>
          <w:sz w:val="22"/>
          <w:szCs w:val="18"/>
        </w:rPr>
      </w:pPr>
      <w:r>
        <w:rPr>
          <w:rFonts w:hint="eastAsia"/>
          <w:sz w:val="22"/>
          <w:szCs w:val="18"/>
        </w:rPr>
        <w:t>F</w:t>
      </w:r>
      <w:r>
        <w:rPr>
          <w:sz w:val="22"/>
          <w:szCs w:val="18"/>
        </w:rPr>
        <w:t>ig. 1: UE-A to UE-B COT sharing</w:t>
      </w:r>
    </w:p>
    <w:p w14:paraId="15FFDC36" w14:textId="77777777" w:rsidR="00A56D89" w:rsidRDefault="00A56D89" w:rsidP="00A56D89">
      <w:pPr>
        <w:spacing w:before="50" w:afterLines="50" w:after="120"/>
        <w:rPr>
          <w:rFonts w:eastAsiaTheme="minorEastAsia"/>
          <w:b/>
          <w:sz w:val="22"/>
          <w:u w:val="single"/>
          <w:lang w:val="en-US"/>
        </w:rPr>
      </w:pPr>
      <w:r>
        <w:rPr>
          <w:rFonts w:eastAsiaTheme="minorEastAsia"/>
          <w:b/>
          <w:sz w:val="22"/>
          <w:u w:val="single"/>
          <w:lang w:val="en-US"/>
        </w:rPr>
        <w:t>Proposal 1:</w:t>
      </w:r>
    </w:p>
    <w:p w14:paraId="13AFC9FA" w14:textId="7F7895A3" w:rsidR="00A56D89" w:rsidRPr="00821F2D" w:rsidRDefault="00821F2D">
      <w:pPr>
        <w:numPr>
          <w:ilvl w:val="0"/>
          <w:numId w:val="9"/>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E-A to UE-A COT sharing is supported.</w:t>
      </w:r>
    </w:p>
    <w:p w14:paraId="50118D98" w14:textId="30933840" w:rsidR="00821F2D" w:rsidRPr="00B606CE" w:rsidRDefault="00821F2D">
      <w:pPr>
        <w:numPr>
          <w:ilvl w:val="0"/>
          <w:numId w:val="9"/>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E-A to UE-B COT sharing is supported.</w:t>
      </w:r>
    </w:p>
    <w:p w14:paraId="09434E67" w14:textId="76236A0E" w:rsidR="007D3BAD" w:rsidRDefault="007D3BAD" w:rsidP="00F65B5B">
      <w:pPr>
        <w:spacing w:beforeLines="50" w:before="120" w:afterLines="50" w:after="120"/>
        <w:rPr>
          <w:sz w:val="22"/>
          <w:szCs w:val="18"/>
          <w:lang w:val="en-US"/>
        </w:rPr>
      </w:pPr>
    </w:p>
    <w:p w14:paraId="797C0827" w14:textId="77777777" w:rsidR="008125F5" w:rsidRPr="00F65B5B" w:rsidRDefault="008125F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D3BAD">
        <w:rPr>
          <w:rFonts w:ascii="Arial" w:eastAsia="DengXian" w:hAnsi="Arial"/>
          <w:b/>
          <w:bCs/>
          <w:kern w:val="28"/>
          <w:sz w:val="22"/>
          <w:szCs w:val="22"/>
          <w:lang w:eastAsia="zh-CN"/>
        </w:rPr>
        <w:lastRenderedPageBreak/>
        <w:t>How shared</w:t>
      </w:r>
    </w:p>
    <w:p w14:paraId="2651C697" w14:textId="08201E5B" w:rsidR="008125F5" w:rsidRDefault="00D048CC" w:rsidP="008125F5">
      <w:pPr>
        <w:spacing w:beforeLines="50" w:before="120" w:afterLines="50" w:after="120"/>
        <w:rPr>
          <w:sz w:val="22"/>
          <w:szCs w:val="18"/>
          <w:lang w:val="en-US"/>
        </w:rPr>
      </w:pPr>
      <w:r>
        <w:rPr>
          <w:rFonts w:hint="eastAsia"/>
          <w:sz w:val="22"/>
          <w:szCs w:val="18"/>
          <w:lang w:val="en-US"/>
        </w:rPr>
        <w:t>F</w:t>
      </w:r>
      <w:r>
        <w:rPr>
          <w:sz w:val="22"/>
          <w:szCs w:val="18"/>
          <w:lang w:val="en-US"/>
        </w:rPr>
        <w:t>or UE-A to UE-A COT sharing, naturally UE</w:t>
      </w:r>
      <w:r w:rsidR="00121271">
        <w:rPr>
          <w:sz w:val="22"/>
          <w:szCs w:val="18"/>
          <w:lang w:val="en-US"/>
        </w:rPr>
        <w:t>-A</w:t>
      </w:r>
      <w:r>
        <w:rPr>
          <w:sz w:val="22"/>
          <w:szCs w:val="18"/>
          <w:lang w:val="en-US"/>
        </w:rPr>
        <w:t xml:space="preserve"> can notice whether two TXs are contiguous or not. If the time gap is one-symbol, and</w:t>
      </w:r>
      <w:r w:rsidR="00121271">
        <w:rPr>
          <w:sz w:val="22"/>
          <w:szCs w:val="18"/>
          <w:lang w:val="en-US"/>
        </w:rPr>
        <w:t xml:space="preserve"> if</w:t>
      </w:r>
      <w:r>
        <w:rPr>
          <w:sz w:val="22"/>
          <w:szCs w:val="18"/>
          <w:lang w:val="en-US"/>
        </w:rPr>
        <w:t xml:space="preserve"> the UE knows that the 2</w:t>
      </w:r>
      <w:r w:rsidRPr="00D048CC">
        <w:rPr>
          <w:sz w:val="22"/>
          <w:szCs w:val="18"/>
          <w:vertAlign w:val="superscript"/>
          <w:lang w:val="en-US"/>
        </w:rPr>
        <w:t>nd</w:t>
      </w:r>
      <w:r>
        <w:rPr>
          <w:sz w:val="22"/>
          <w:szCs w:val="18"/>
          <w:lang w:val="en-US"/>
        </w:rPr>
        <w:t xml:space="preserve"> TX is not beyond MCOT, </w:t>
      </w:r>
      <w:r w:rsidR="00121271">
        <w:rPr>
          <w:sz w:val="22"/>
          <w:szCs w:val="18"/>
          <w:lang w:val="en-US"/>
        </w:rPr>
        <w:t>the two TXs can be included in the same COT. UE-A applies CPE for the 2</w:t>
      </w:r>
      <w:r w:rsidR="00121271" w:rsidRPr="00121271">
        <w:rPr>
          <w:sz w:val="22"/>
          <w:szCs w:val="18"/>
          <w:vertAlign w:val="superscript"/>
          <w:lang w:val="en-US"/>
        </w:rPr>
        <w:t>nd</w:t>
      </w:r>
      <w:r w:rsidR="00121271">
        <w:rPr>
          <w:sz w:val="22"/>
          <w:szCs w:val="18"/>
          <w:lang w:val="en-US"/>
        </w:rPr>
        <w:t xml:space="preserve"> TX</w:t>
      </w:r>
      <w:r w:rsidR="00631194">
        <w:rPr>
          <w:sz w:val="22"/>
          <w:szCs w:val="18"/>
          <w:lang w:val="en-US"/>
        </w:rPr>
        <w:t xml:space="preserve"> in this case.</w:t>
      </w:r>
    </w:p>
    <w:p w14:paraId="4E2F1DA0" w14:textId="01BBC7D8" w:rsidR="00D048CC" w:rsidRDefault="00631194" w:rsidP="008125F5">
      <w:pPr>
        <w:spacing w:beforeLines="50" w:before="120" w:afterLines="50" w:after="120"/>
        <w:rPr>
          <w:sz w:val="22"/>
          <w:szCs w:val="18"/>
          <w:lang w:val="en-US"/>
        </w:rPr>
      </w:pPr>
      <w:r>
        <w:rPr>
          <w:rFonts w:hint="eastAsia"/>
          <w:sz w:val="22"/>
          <w:szCs w:val="18"/>
          <w:lang w:val="en-US"/>
        </w:rPr>
        <w:t>F</w:t>
      </w:r>
      <w:r>
        <w:rPr>
          <w:sz w:val="22"/>
          <w:szCs w:val="18"/>
          <w:lang w:val="en-US"/>
        </w:rPr>
        <w:t xml:space="preserve">or UE-A to UE-B COT sharing, UE-B needs to know when COT began; otherwise, </w:t>
      </w:r>
      <w:r w:rsidR="00323D97">
        <w:rPr>
          <w:sz w:val="22"/>
          <w:szCs w:val="18"/>
          <w:lang w:val="en-US"/>
        </w:rPr>
        <w:t xml:space="preserve">MCOT regulation might be </w:t>
      </w:r>
      <w:r w:rsidR="00987D39">
        <w:rPr>
          <w:sz w:val="22"/>
          <w:szCs w:val="18"/>
          <w:lang w:val="en-US"/>
        </w:rPr>
        <w:t>violated. For example, the COT is ended at the end of the previous UE-A’s transmission, but UE-B misunderstand that its own transmission can be performed in the same COT. The COT duration becomes longer than MCOT.</w:t>
      </w:r>
      <w:r w:rsidR="001811A5">
        <w:rPr>
          <w:sz w:val="22"/>
          <w:szCs w:val="18"/>
          <w:lang w:val="en-US"/>
        </w:rPr>
        <w:t xml:space="preserve"> To avoid such case, start timing of the COT should be known at UE-B. The following options would be considerable for this purpose.</w:t>
      </w:r>
    </w:p>
    <w:p w14:paraId="1BEE6005" w14:textId="1E98E34B" w:rsidR="001811A5" w:rsidRDefault="00FB043D">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1: UE-A indicates to UE-B which TX is the initial TX within the COT</w:t>
      </w:r>
    </w:p>
    <w:p w14:paraId="2C9C4342" w14:textId="1BD3AA52" w:rsidR="00C44DF9" w:rsidRDefault="00B86300"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 xml:space="preserve">ros – </w:t>
      </w:r>
      <w:r w:rsidR="005E77DC">
        <w:rPr>
          <w:sz w:val="22"/>
          <w:szCs w:val="18"/>
          <w:lang w:val="en-US"/>
        </w:rPr>
        <w:t xml:space="preserve">Better detection </w:t>
      </w:r>
      <w:r w:rsidR="00F24FA2">
        <w:rPr>
          <w:sz w:val="22"/>
          <w:szCs w:val="18"/>
          <w:lang w:val="en-US"/>
        </w:rPr>
        <w:t>probability</w:t>
      </w:r>
      <w:r w:rsidR="005E77DC">
        <w:rPr>
          <w:sz w:val="22"/>
          <w:szCs w:val="18"/>
          <w:lang w:val="en-US"/>
        </w:rPr>
        <w:t>. E</w:t>
      </w:r>
      <w:r>
        <w:rPr>
          <w:sz w:val="22"/>
          <w:szCs w:val="18"/>
          <w:lang w:val="en-US"/>
        </w:rPr>
        <w:t xml:space="preserve">ach TX indicates when COT starts. </w:t>
      </w:r>
      <w:r w:rsidR="005E77DC">
        <w:rPr>
          <w:sz w:val="22"/>
          <w:szCs w:val="18"/>
          <w:lang w:val="en-US"/>
        </w:rPr>
        <w:t>If UE-B does misdetection of some indication, UE-B can know when the COT began in higher probability.</w:t>
      </w:r>
    </w:p>
    <w:p w14:paraId="0E69E3E3" w14:textId="72A3F2B6" w:rsidR="005E77DC" w:rsidRDefault="005E77DC"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ons – Larger indication overhead. More bits are needed to indicate which timing is the staring timing of the COT, e.g., indication of slot offset.</w:t>
      </w:r>
    </w:p>
    <w:p w14:paraId="2B2D6441" w14:textId="4DD25A25" w:rsidR="001811A5" w:rsidRDefault="001811A5">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2: </w:t>
      </w:r>
      <w:r w:rsidR="00AF03F7">
        <w:rPr>
          <w:sz w:val="22"/>
          <w:szCs w:val="18"/>
          <w:lang w:val="en-US"/>
        </w:rPr>
        <w:t>UE-A indicates to UE-B whether the TX is the initial TX within the COT</w:t>
      </w:r>
    </w:p>
    <w:p w14:paraId="13D102E3" w14:textId="6E9310B5" w:rsidR="00C44DF9" w:rsidRDefault="005E77DC"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ros – Smaller indication overhead. Only one bit to indication YES/NO is needed, which can be included in SCI-1.</w:t>
      </w:r>
    </w:p>
    <w:p w14:paraId="1AF4F368" w14:textId="3D901E5F" w:rsidR="005E77DC" w:rsidRDefault="00F24FA2"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 xml:space="preserve">ons – Worse detection probability. If UE-B does misdetection of </w:t>
      </w:r>
      <w:r w:rsidR="006530CB">
        <w:rPr>
          <w:sz w:val="22"/>
          <w:szCs w:val="18"/>
          <w:lang w:val="en-US"/>
        </w:rPr>
        <w:t>some indications</w:t>
      </w:r>
      <w:r>
        <w:rPr>
          <w:sz w:val="22"/>
          <w:szCs w:val="18"/>
          <w:lang w:val="en-US"/>
        </w:rPr>
        <w:t xml:space="preserve"> immediately before</w:t>
      </w:r>
      <w:r w:rsidR="00D33687">
        <w:rPr>
          <w:sz w:val="22"/>
          <w:szCs w:val="18"/>
          <w:lang w:val="en-US"/>
        </w:rPr>
        <w:t xml:space="preserve">, </w:t>
      </w:r>
      <w:r w:rsidR="00D82035">
        <w:rPr>
          <w:sz w:val="22"/>
          <w:szCs w:val="18"/>
          <w:lang w:val="en-US"/>
        </w:rPr>
        <w:t xml:space="preserve">UE-B cannot know the starting timing of the COT and thus, it would not be allowed that UE-B </w:t>
      </w:r>
      <w:r w:rsidR="000C287C">
        <w:rPr>
          <w:sz w:val="22"/>
          <w:szCs w:val="18"/>
          <w:lang w:val="en-US"/>
        </w:rPr>
        <w:t>performs Type LBT.</w:t>
      </w:r>
    </w:p>
    <w:p w14:paraId="3E821607" w14:textId="5252E95F" w:rsidR="001811A5" w:rsidRDefault="001811A5">
      <w:pPr>
        <w:pStyle w:val="afe"/>
        <w:numPr>
          <w:ilvl w:val="0"/>
          <w:numId w:val="11"/>
        </w:numPr>
        <w:spacing w:beforeLines="50" w:before="120" w:afterLines="50" w:after="120"/>
        <w:ind w:leftChars="0"/>
        <w:rPr>
          <w:sz w:val="22"/>
          <w:szCs w:val="18"/>
          <w:lang w:val="en-US"/>
        </w:rPr>
      </w:pPr>
      <w:r>
        <w:rPr>
          <w:sz w:val="22"/>
          <w:szCs w:val="18"/>
          <w:lang w:val="en-US"/>
        </w:rPr>
        <w:t xml:space="preserve">Option 3: </w:t>
      </w:r>
      <w:r w:rsidR="00395C8D">
        <w:rPr>
          <w:sz w:val="22"/>
          <w:szCs w:val="18"/>
          <w:lang w:val="en-US"/>
        </w:rPr>
        <w:t>UE-B determines which TX is the initial TX within the COT, w</w:t>
      </w:r>
      <w:r w:rsidR="00830C33">
        <w:rPr>
          <w:sz w:val="22"/>
          <w:szCs w:val="18"/>
          <w:lang w:val="en-US"/>
        </w:rPr>
        <w:t>/o</w:t>
      </w:r>
      <w:r w:rsidR="00395C8D">
        <w:rPr>
          <w:sz w:val="22"/>
          <w:szCs w:val="18"/>
          <w:lang w:val="en-US"/>
        </w:rPr>
        <w:t xml:space="preserve"> explicit indication from UE-A</w:t>
      </w:r>
    </w:p>
    <w:p w14:paraId="31A6462E" w14:textId="2DE2274F" w:rsidR="00C44DF9" w:rsidRDefault="000C287C" w:rsidP="000C287C">
      <w:pPr>
        <w:pStyle w:val="afe"/>
        <w:spacing w:beforeLines="50" w:before="120" w:afterLines="50" w:after="120"/>
        <w:ind w:leftChars="250" w:left="600"/>
        <w:rPr>
          <w:sz w:val="22"/>
          <w:szCs w:val="18"/>
          <w:lang w:val="en-US"/>
        </w:rPr>
      </w:pPr>
      <w:r>
        <w:rPr>
          <w:rFonts w:hint="eastAsia"/>
          <w:sz w:val="22"/>
          <w:szCs w:val="18"/>
          <w:lang w:val="en-US"/>
        </w:rPr>
        <w:t>P</w:t>
      </w:r>
      <w:r>
        <w:rPr>
          <w:sz w:val="22"/>
          <w:szCs w:val="18"/>
          <w:lang w:val="en-US"/>
        </w:rPr>
        <w:t>ros – No indication overhead. Any signaling impact can be avoided.</w:t>
      </w:r>
    </w:p>
    <w:p w14:paraId="62411399" w14:textId="7F7BB77B" w:rsidR="000C287C" w:rsidRPr="001811A5" w:rsidRDefault="000C287C" w:rsidP="000C287C">
      <w:pPr>
        <w:pStyle w:val="afe"/>
        <w:spacing w:beforeLines="50" w:before="120" w:afterLines="50" w:after="120"/>
        <w:ind w:leftChars="250" w:left="600"/>
        <w:rPr>
          <w:sz w:val="22"/>
          <w:szCs w:val="18"/>
          <w:lang w:val="en-US"/>
        </w:rPr>
      </w:pPr>
      <w:r>
        <w:rPr>
          <w:rFonts w:hint="eastAsia"/>
          <w:sz w:val="22"/>
          <w:szCs w:val="18"/>
          <w:lang w:val="en-US"/>
        </w:rPr>
        <w:t>C</w:t>
      </w:r>
      <w:r>
        <w:rPr>
          <w:sz w:val="22"/>
          <w:szCs w:val="18"/>
          <w:lang w:val="en-US"/>
        </w:rPr>
        <w:t>ons – Potential regulation violation. UE-B decides which sidelink TX is the starting timing of the COT</w:t>
      </w:r>
      <w:r w:rsidR="008A2317">
        <w:rPr>
          <w:sz w:val="22"/>
          <w:szCs w:val="18"/>
          <w:lang w:val="en-US"/>
        </w:rPr>
        <w:t>, though,</w:t>
      </w:r>
      <w:r>
        <w:rPr>
          <w:sz w:val="22"/>
          <w:szCs w:val="18"/>
          <w:lang w:val="en-US"/>
        </w:rPr>
        <w:t xml:space="preserve"> </w:t>
      </w:r>
      <w:r w:rsidR="00957D23">
        <w:rPr>
          <w:sz w:val="22"/>
          <w:szCs w:val="18"/>
          <w:lang w:val="en-US"/>
        </w:rPr>
        <w:t xml:space="preserve">the decision might be incorrect. For example, when UE-B would perform TX at slot n, </w:t>
      </w:r>
      <w:r w:rsidR="00890031">
        <w:rPr>
          <w:sz w:val="22"/>
          <w:szCs w:val="18"/>
          <w:lang w:val="en-US"/>
        </w:rPr>
        <w:t xml:space="preserve">UE-B detects UE-A’s TX at slot n-1 and no TX at slots n-2/n-3/n-4. In this case, UE-B assumes that the UE-A’s TX at slot n-1 is the first TX in the COT. </w:t>
      </w:r>
      <w:r w:rsidR="0017132D">
        <w:rPr>
          <w:sz w:val="22"/>
          <w:szCs w:val="18"/>
          <w:lang w:val="en-US"/>
        </w:rPr>
        <w:t xml:space="preserve">However, </w:t>
      </w:r>
      <w:r w:rsidR="00DC36BC">
        <w:rPr>
          <w:sz w:val="22"/>
          <w:szCs w:val="18"/>
          <w:lang w:val="en-US"/>
        </w:rPr>
        <w:t>actually there is other TX at slot n-2/n-3/n-4 and the COT began from slot n-4.</w:t>
      </w:r>
      <w:r w:rsidR="00EC1622">
        <w:rPr>
          <w:sz w:val="22"/>
          <w:szCs w:val="18"/>
          <w:lang w:val="en-US"/>
        </w:rPr>
        <w:t xml:space="preserve"> UE-B performs TX violating MCOT regulation.</w:t>
      </w:r>
    </w:p>
    <w:p w14:paraId="3D511826" w14:textId="4031D927" w:rsidR="00D048CC" w:rsidRDefault="00530B92" w:rsidP="008125F5">
      <w:pPr>
        <w:spacing w:beforeLines="50" w:before="120" w:afterLines="50" w:after="120"/>
        <w:rPr>
          <w:sz w:val="22"/>
          <w:szCs w:val="18"/>
          <w:lang w:val="en-US"/>
        </w:rPr>
      </w:pPr>
      <w:r>
        <w:rPr>
          <w:rFonts w:hint="eastAsia"/>
          <w:sz w:val="22"/>
          <w:szCs w:val="18"/>
          <w:lang w:val="en-US"/>
        </w:rPr>
        <w:t>W</w:t>
      </w:r>
      <w:r>
        <w:rPr>
          <w:sz w:val="22"/>
          <w:szCs w:val="18"/>
          <w:lang w:val="en-US"/>
        </w:rPr>
        <w:t>hich approach is taken should be discussed with further analysis on each option.</w:t>
      </w:r>
    </w:p>
    <w:p w14:paraId="53648A27" w14:textId="62D16137" w:rsidR="009F2BAB" w:rsidRDefault="009F2BAB" w:rsidP="009F2BAB">
      <w:pPr>
        <w:spacing w:beforeLines="50" w:before="120" w:afterLines="50" w:after="120"/>
        <w:jc w:val="center"/>
        <w:rPr>
          <w:sz w:val="22"/>
          <w:szCs w:val="18"/>
          <w:lang w:val="en-US"/>
        </w:rPr>
      </w:pPr>
      <w:r w:rsidRPr="009F2BAB">
        <w:rPr>
          <w:noProof/>
        </w:rPr>
        <w:drawing>
          <wp:inline distT="0" distB="0" distL="0" distR="0" wp14:anchorId="28EDD472" wp14:editId="17F5720F">
            <wp:extent cx="6332220" cy="225679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256790"/>
                    </a:xfrm>
                    <a:prstGeom prst="rect">
                      <a:avLst/>
                    </a:prstGeom>
                    <a:noFill/>
                    <a:ln>
                      <a:noFill/>
                    </a:ln>
                  </pic:spPr>
                </pic:pic>
              </a:graphicData>
            </a:graphic>
          </wp:inline>
        </w:drawing>
      </w:r>
    </w:p>
    <w:p w14:paraId="637A66DA" w14:textId="42ADFB6A" w:rsidR="009F2BAB" w:rsidRPr="009F2BAB" w:rsidRDefault="009F2BAB" w:rsidP="009F2BAB">
      <w:pPr>
        <w:spacing w:beforeLines="50" w:before="120" w:afterLines="50" w:after="120"/>
        <w:jc w:val="center"/>
        <w:rPr>
          <w:sz w:val="22"/>
          <w:szCs w:val="18"/>
        </w:rPr>
      </w:pPr>
      <w:r>
        <w:rPr>
          <w:rFonts w:hint="eastAsia"/>
          <w:sz w:val="22"/>
          <w:szCs w:val="18"/>
        </w:rPr>
        <w:t>F</w:t>
      </w:r>
      <w:r>
        <w:rPr>
          <w:sz w:val="22"/>
          <w:szCs w:val="18"/>
        </w:rPr>
        <w:t xml:space="preserve">ig. 2: </w:t>
      </w:r>
      <w:r w:rsidR="00FC6317">
        <w:rPr>
          <w:sz w:val="22"/>
          <w:szCs w:val="18"/>
        </w:rPr>
        <w:t>COT sharing indication</w:t>
      </w:r>
    </w:p>
    <w:p w14:paraId="0F63127C" w14:textId="7F9416DA" w:rsidR="00530B92" w:rsidRDefault="00530B92" w:rsidP="00530B92">
      <w:pPr>
        <w:spacing w:before="50" w:afterLines="50" w:after="120"/>
        <w:rPr>
          <w:rFonts w:eastAsiaTheme="minorEastAsia"/>
          <w:b/>
          <w:sz w:val="22"/>
          <w:u w:val="single"/>
          <w:lang w:val="en-US"/>
        </w:rPr>
      </w:pPr>
      <w:r>
        <w:rPr>
          <w:rFonts w:eastAsiaTheme="minorEastAsia"/>
          <w:b/>
          <w:sz w:val="22"/>
          <w:u w:val="single"/>
          <w:lang w:val="en-US"/>
        </w:rPr>
        <w:t>Proposal 2:</w:t>
      </w:r>
    </w:p>
    <w:p w14:paraId="69B64089" w14:textId="77777777" w:rsidR="00530B92" w:rsidRPr="00530B92" w:rsidRDefault="00530B92">
      <w:pPr>
        <w:numPr>
          <w:ilvl w:val="0"/>
          <w:numId w:val="9"/>
        </w:numPr>
        <w:spacing w:before="50" w:afterLines="50" w:after="120"/>
        <w:rPr>
          <w:rFonts w:eastAsiaTheme="minorEastAsia"/>
          <w:i/>
          <w:sz w:val="22"/>
          <w:lang w:val="en-US"/>
        </w:rPr>
      </w:pPr>
      <w:r w:rsidRPr="00530B92">
        <w:rPr>
          <w:rFonts w:eastAsiaTheme="minorEastAsia"/>
          <w:b/>
          <w:bCs/>
          <w:iCs/>
          <w:sz w:val="22"/>
        </w:rPr>
        <w:t>For UE-A to UE-A COT sharing,</w:t>
      </w:r>
    </w:p>
    <w:p w14:paraId="66C8E3C1" w14:textId="55106F13" w:rsidR="00530B92" w:rsidRPr="00821F2D" w:rsidRDefault="00530B92">
      <w:pPr>
        <w:numPr>
          <w:ilvl w:val="1"/>
          <w:numId w:val="9"/>
        </w:numPr>
        <w:spacing w:before="50" w:afterLines="50" w:after="120"/>
        <w:rPr>
          <w:rFonts w:eastAsiaTheme="minorEastAsia"/>
          <w:i/>
          <w:sz w:val="22"/>
          <w:lang w:val="en-US"/>
        </w:rPr>
      </w:pPr>
      <w:r w:rsidRPr="00530B92">
        <w:rPr>
          <w:rFonts w:eastAsiaTheme="minorEastAsia"/>
          <w:b/>
          <w:bCs/>
          <w:iCs/>
          <w:sz w:val="22"/>
        </w:rPr>
        <w:lastRenderedPageBreak/>
        <w:t>when time gap between two TXs without applying CPE is one-symbol and the 2nd TX is not beyond MCOT, UE-A applies LBT type 2X by using CPE</w:t>
      </w:r>
      <w:r>
        <w:rPr>
          <w:rFonts w:eastAsiaTheme="minorEastAsia"/>
          <w:b/>
          <w:bCs/>
          <w:iCs/>
          <w:sz w:val="22"/>
        </w:rPr>
        <w:t xml:space="preserve"> for the 2nd TX</w:t>
      </w:r>
      <w:r w:rsidRPr="00530B92">
        <w:rPr>
          <w:rFonts w:eastAsiaTheme="minorEastAsia"/>
          <w:b/>
          <w:bCs/>
          <w:iCs/>
          <w:sz w:val="22"/>
        </w:rPr>
        <w:t xml:space="preserve"> and </w:t>
      </w:r>
      <w:r w:rsidR="000B6977">
        <w:rPr>
          <w:rFonts w:eastAsiaTheme="minorEastAsia"/>
          <w:b/>
          <w:bCs/>
          <w:iCs/>
          <w:sz w:val="22"/>
        </w:rPr>
        <w:t>performs the 2nd TX</w:t>
      </w:r>
      <w:r w:rsidRPr="00530B92">
        <w:rPr>
          <w:rFonts w:eastAsiaTheme="minorEastAsia"/>
          <w:b/>
          <w:bCs/>
          <w:iCs/>
          <w:sz w:val="22"/>
        </w:rPr>
        <w:t xml:space="preserve"> within the same COT as the 1st TX</w:t>
      </w:r>
      <w:r w:rsidR="003A5C9E">
        <w:rPr>
          <w:rFonts w:eastAsiaTheme="minorEastAsia"/>
          <w:b/>
          <w:bCs/>
          <w:iCs/>
          <w:sz w:val="22"/>
        </w:rPr>
        <w:t>.</w:t>
      </w:r>
    </w:p>
    <w:p w14:paraId="43D6529B" w14:textId="59DC3446" w:rsidR="00530B92" w:rsidRPr="00FB043D" w:rsidRDefault="00421DC2">
      <w:pPr>
        <w:numPr>
          <w:ilvl w:val="0"/>
          <w:numId w:val="9"/>
        </w:numPr>
        <w:spacing w:before="50" w:afterLines="50" w:after="120"/>
        <w:rPr>
          <w:rFonts w:eastAsiaTheme="minorEastAsia"/>
          <w:i/>
          <w:sz w:val="22"/>
          <w:lang w:val="en-US"/>
        </w:rPr>
      </w:pPr>
      <w:r>
        <w:rPr>
          <w:rFonts w:eastAsiaTheme="minorEastAsia"/>
          <w:b/>
          <w:bCs/>
          <w:iCs/>
          <w:sz w:val="22"/>
          <w:lang w:val="en-US"/>
        </w:rPr>
        <w:t xml:space="preserve">For </w:t>
      </w:r>
      <w:r w:rsidR="00530B92">
        <w:rPr>
          <w:rFonts w:eastAsiaTheme="minorEastAsia" w:hint="eastAsia"/>
          <w:b/>
          <w:bCs/>
          <w:iCs/>
          <w:sz w:val="22"/>
          <w:lang w:val="en-US"/>
        </w:rPr>
        <w:t>U</w:t>
      </w:r>
      <w:r w:rsidR="00530B92">
        <w:rPr>
          <w:rFonts w:eastAsiaTheme="minorEastAsia"/>
          <w:b/>
          <w:bCs/>
          <w:iCs/>
          <w:sz w:val="22"/>
          <w:lang w:val="en-US"/>
        </w:rPr>
        <w:t>E-A to UE-B COT sharing</w:t>
      </w:r>
      <w:r>
        <w:rPr>
          <w:rFonts w:eastAsiaTheme="minorEastAsia"/>
          <w:b/>
          <w:bCs/>
          <w:iCs/>
          <w:sz w:val="22"/>
          <w:lang w:val="en-US"/>
        </w:rPr>
        <w:t xml:space="preserve">, </w:t>
      </w:r>
      <w:r w:rsidRPr="00421DC2">
        <w:rPr>
          <w:rFonts w:eastAsiaTheme="minorEastAsia"/>
          <w:b/>
          <w:bCs/>
          <w:iCs/>
          <w:sz w:val="22"/>
        </w:rPr>
        <w:t xml:space="preserve">study </w:t>
      </w:r>
      <w:r>
        <w:rPr>
          <w:rFonts w:eastAsiaTheme="minorEastAsia"/>
          <w:b/>
          <w:bCs/>
          <w:iCs/>
          <w:sz w:val="22"/>
        </w:rPr>
        <w:t>the following options on how</w:t>
      </w:r>
      <w:r w:rsidRPr="00421DC2">
        <w:rPr>
          <w:rFonts w:eastAsiaTheme="minorEastAsia"/>
          <w:b/>
          <w:bCs/>
          <w:iCs/>
          <w:sz w:val="22"/>
        </w:rPr>
        <w:t xml:space="preserve"> UE-B knows when COT began</w:t>
      </w:r>
      <w:r w:rsidR="00FB043D">
        <w:rPr>
          <w:rFonts w:eastAsiaTheme="minorEastAsia"/>
          <w:b/>
          <w:bCs/>
          <w:iCs/>
          <w:sz w:val="22"/>
        </w:rPr>
        <w:t>.</w:t>
      </w:r>
    </w:p>
    <w:p w14:paraId="6FCE381E" w14:textId="4C6E77E5" w:rsidR="00FB043D" w:rsidRDefault="00FB043D">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1: UE-A indicates to UE-B which TX is the initial TX within the COT</w:t>
      </w:r>
    </w:p>
    <w:p w14:paraId="44FA753E" w14:textId="41CEEB20" w:rsidR="00FB043D" w:rsidRDefault="00FB043D">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2: UE-A indicates to UE-B whether the TX is the initial TX within the COT</w:t>
      </w:r>
    </w:p>
    <w:p w14:paraId="3A1EFEC5" w14:textId="4A6B78C6" w:rsidR="00FB043D" w:rsidRPr="00FB043D" w:rsidRDefault="00FB043D">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3: UE-B determines which TX is the initial TX within the COT, w/o explicit indication from UE-A</w:t>
      </w:r>
    </w:p>
    <w:p w14:paraId="4D0C6421" w14:textId="77777777" w:rsidR="00530B92" w:rsidRDefault="00530B92" w:rsidP="008125F5">
      <w:pPr>
        <w:spacing w:beforeLines="50" w:before="120" w:afterLines="50" w:after="120"/>
        <w:rPr>
          <w:sz w:val="22"/>
          <w:szCs w:val="18"/>
          <w:lang w:val="en-US"/>
        </w:rPr>
      </w:pPr>
    </w:p>
    <w:p w14:paraId="2954A353" w14:textId="0BCF2E5D" w:rsidR="007D3BAD" w:rsidRPr="00F65B5B" w:rsidRDefault="007D3BA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7D3BAD">
        <w:rPr>
          <w:rFonts w:ascii="Arial" w:eastAsia="DengXian" w:hAnsi="Arial"/>
          <w:b/>
          <w:bCs/>
          <w:kern w:val="28"/>
          <w:sz w:val="22"/>
          <w:szCs w:val="22"/>
          <w:lang w:eastAsia="zh-CN"/>
        </w:rPr>
        <w:t>Which channel/signal</w:t>
      </w:r>
    </w:p>
    <w:p w14:paraId="47A89478" w14:textId="6F01F463" w:rsidR="007D3BAD" w:rsidRPr="007D3BAD" w:rsidRDefault="005120E8" w:rsidP="00F65B5B">
      <w:pPr>
        <w:spacing w:beforeLines="50" w:before="120" w:afterLines="50" w:after="120"/>
        <w:rPr>
          <w:sz w:val="22"/>
          <w:szCs w:val="18"/>
          <w:lang w:val="en-US"/>
        </w:rPr>
      </w:pPr>
      <w:r>
        <w:rPr>
          <w:rFonts w:hint="eastAsia"/>
          <w:sz w:val="22"/>
          <w:szCs w:val="18"/>
          <w:lang w:val="en-US"/>
        </w:rPr>
        <w:t>I</w:t>
      </w:r>
      <w:r>
        <w:rPr>
          <w:sz w:val="22"/>
          <w:szCs w:val="18"/>
          <w:lang w:val="en-US"/>
        </w:rPr>
        <w:t xml:space="preserve">n NR-SL, </w:t>
      </w:r>
      <w:r w:rsidR="001750D9">
        <w:rPr>
          <w:sz w:val="22"/>
          <w:szCs w:val="18"/>
          <w:lang w:val="en-US"/>
        </w:rPr>
        <w:t xml:space="preserve">there are three channel-sets: ‘PSCCH/PSSCH’ ‘PSFCH’ ‘S-SSB’. Which combination UE-to-UE COT sharing can be applied to is </w:t>
      </w:r>
      <w:r w:rsidR="00D34225">
        <w:rPr>
          <w:sz w:val="22"/>
          <w:szCs w:val="18"/>
          <w:lang w:val="en-US"/>
        </w:rPr>
        <w:t xml:space="preserve">one important issue. </w:t>
      </w:r>
      <w:r w:rsidR="00EB6AC8">
        <w:rPr>
          <w:sz w:val="22"/>
          <w:szCs w:val="18"/>
          <w:lang w:val="en-US"/>
        </w:rPr>
        <w:t xml:space="preserve">In short, we believe that any combinations should be allowed for UE-to-UE COT sharing. That is, PSCCH/PSSCH to PSCCH/PSSCH or PSFCH or S-SSB, PSFCH to PSCCH/PSSCH or S-SSB, and S-SSB to PSCCH/PSSCH. Otherwise, if some combinations are not allowed, LBT failure due to intra-system conflict would occur in a lot of situations. LBT is a feature to detect existence of other system’s TX. LBT failure due to intra-system conflict is not </w:t>
      </w:r>
      <w:r w:rsidR="001922A3">
        <w:rPr>
          <w:sz w:val="22"/>
          <w:szCs w:val="18"/>
          <w:lang w:val="en-US"/>
        </w:rPr>
        <w:t>the intended behavior. Of course, how shared from PSFCH/S-SSB needs to be studied.</w:t>
      </w:r>
    </w:p>
    <w:p w14:paraId="3C8A0CFB" w14:textId="0F95B9B0" w:rsidR="001922A3" w:rsidRDefault="001922A3" w:rsidP="001922A3">
      <w:pPr>
        <w:spacing w:before="50" w:afterLines="50" w:after="120"/>
        <w:rPr>
          <w:rFonts w:eastAsiaTheme="minorEastAsia"/>
          <w:b/>
          <w:sz w:val="22"/>
          <w:u w:val="single"/>
          <w:lang w:val="en-US"/>
        </w:rPr>
      </w:pPr>
      <w:r>
        <w:rPr>
          <w:rFonts w:eastAsiaTheme="minorEastAsia"/>
          <w:b/>
          <w:sz w:val="22"/>
          <w:u w:val="single"/>
          <w:lang w:val="en-US"/>
        </w:rPr>
        <w:t>Proposal 3:</w:t>
      </w:r>
    </w:p>
    <w:p w14:paraId="1720CCBB" w14:textId="3A1A353A" w:rsidR="001922A3" w:rsidRPr="00530B92" w:rsidRDefault="0001547A">
      <w:pPr>
        <w:numPr>
          <w:ilvl w:val="0"/>
          <w:numId w:val="9"/>
        </w:numPr>
        <w:spacing w:before="50" w:afterLines="50" w:after="120"/>
        <w:rPr>
          <w:rFonts w:eastAsiaTheme="minorEastAsia"/>
          <w:i/>
          <w:sz w:val="22"/>
          <w:lang w:val="en-US"/>
        </w:rPr>
      </w:pPr>
      <w:r>
        <w:rPr>
          <w:rFonts w:eastAsiaTheme="minorEastAsia"/>
          <w:b/>
          <w:bCs/>
          <w:iCs/>
          <w:sz w:val="22"/>
        </w:rPr>
        <w:t>UE-to-UE COT sharing is applicable to any SL channels/signals, i.e.,</w:t>
      </w:r>
    </w:p>
    <w:p w14:paraId="605AE9B7" w14:textId="7785E6C8" w:rsidR="001922A3" w:rsidRPr="0001547A" w:rsidRDefault="0001547A">
      <w:pPr>
        <w:numPr>
          <w:ilvl w:val="1"/>
          <w:numId w:val="9"/>
        </w:numPr>
        <w:spacing w:before="50" w:afterLines="50" w:after="120"/>
        <w:rPr>
          <w:rFonts w:eastAsiaTheme="minorEastAsia"/>
          <w:i/>
          <w:sz w:val="22"/>
          <w:lang w:val="en-US"/>
        </w:rPr>
      </w:pPr>
      <w:r>
        <w:rPr>
          <w:rFonts w:eastAsiaTheme="minorEastAsia"/>
          <w:b/>
          <w:bCs/>
          <w:iCs/>
          <w:sz w:val="22"/>
        </w:rPr>
        <w:t xml:space="preserve">A: </w:t>
      </w:r>
      <w:r w:rsidRPr="0001547A">
        <w:rPr>
          <w:rFonts w:eastAsiaTheme="minorEastAsia"/>
          <w:b/>
          <w:bCs/>
          <w:iCs/>
          <w:sz w:val="22"/>
        </w:rPr>
        <w:t>PSCCH/PSSCH to PSCCH/PSSCH, PSFCH, S-SSB</w:t>
      </w:r>
    </w:p>
    <w:p w14:paraId="170073E3" w14:textId="03CC995E" w:rsidR="0001547A" w:rsidRDefault="0001547A">
      <w:pPr>
        <w:numPr>
          <w:ilvl w:val="1"/>
          <w:numId w:val="9"/>
        </w:numPr>
        <w:spacing w:before="50" w:afterLines="50" w:after="120"/>
        <w:rPr>
          <w:rFonts w:eastAsiaTheme="minorEastAsia"/>
          <w:b/>
          <w:bCs/>
          <w:iCs/>
          <w:sz w:val="22"/>
        </w:rPr>
      </w:pPr>
      <w:r>
        <w:rPr>
          <w:rFonts w:eastAsiaTheme="minorEastAsia"/>
          <w:b/>
          <w:bCs/>
          <w:iCs/>
          <w:sz w:val="22"/>
        </w:rPr>
        <w:t xml:space="preserve">B: </w:t>
      </w:r>
      <w:r w:rsidRPr="0001547A">
        <w:rPr>
          <w:rFonts w:eastAsiaTheme="minorEastAsia"/>
          <w:b/>
          <w:bCs/>
          <w:iCs/>
          <w:sz w:val="22"/>
        </w:rPr>
        <w:t>PSFCH to PSCCH/PSSCH, S-SSB</w:t>
      </w:r>
    </w:p>
    <w:p w14:paraId="7B74A0EC" w14:textId="3FF88139" w:rsidR="0001547A" w:rsidRDefault="0001547A">
      <w:pPr>
        <w:numPr>
          <w:ilvl w:val="1"/>
          <w:numId w:val="9"/>
        </w:numPr>
        <w:spacing w:before="50" w:afterLines="50" w:after="120"/>
        <w:rPr>
          <w:rFonts w:eastAsiaTheme="minorEastAsia"/>
          <w:b/>
          <w:bCs/>
          <w:iCs/>
          <w:sz w:val="22"/>
        </w:rPr>
      </w:pPr>
      <w:r>
        <w:rPr>
          <w:rFonts w:eastAsiaTheme="minorEastAsia"/>
          <w:b/>
          <w:bCs/>
          <w:iCs/>
          <w:sz w:val="22"/>
        </w:rPr>
        <w:t xml:space="preserve">C: </w:t>
      </w:r>
      <w:r w:rsidRPr="0001547A">
        <w:rPr>
          <w:rFonts w:eastAsiaTheme="minorEastAsia"/>
          <w:b/>
          <w:bCs/>
          <w:iCs/>
          <w:sz w:val="22"/>
        </w:rPr>
        <w:t>S-SSB to PSCCH/PSSCH</w:t>
      </w:r>
    </w:p>
    <w:p w14:paraId="3B823F99" w14:textId="72820776" w:rsidR="0001547A" w:rsidRPr="0001547A" w:rsidRDefault="0001547A">
      <w:pPr>
        <w:numPr>
          <w:ilvl w:val="0"/>
          <w:numId w:val="9"/>
        </w:numPr>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tudy how COT is shared from PSFCH/S-SSB</w:t>
      </w:r>
      <w:r w:rsidR="003A5C9E">
        <w:rPr>
          <w:rFonts w:eastAsiaTheme="minorEastAsia"/>
          <w:b/>
          <w:bCs/>
          <w:iCs/>
          <w:sz w:val="22"/>
        </w:rPr>
        <w:t>.</w:t>
      </w:r>
    </w:p>
    <w:p w14:paraId="0F18B95E" w14:textId="2395C396" w:rsidR="00F65B5B" w:rsidRPr="0001547A" w:rsidRDefault="00F65B5B" w:rsidP="00F65B5B">
      <w:pPr>
        <w:spacing w:beforeLines="50" w:before="120" w:afterLines="50" w:after="120"/>
        <w:rPr>
          <w:sz w:val="22"/>
          <w:szCs w:val="18"/>
        </w:rPr>
      </w:pPr>
    </w:p>
    <w:p w14:paraId="04863349" w14:textId="77777777" w:rsidR="00EB6AC8" w:rsidRPr="001750D9" w:rsidRDefault="00EB6AC8" w:rsidP="00F65B5B">
      <w:pPr>
        <w:spacing w:beforeLines="50" w:before="120" w:afterLines="50" w:after="120"/>
        <w:rPr>
          <w:sz w:val="22"/>
          <w:szCs w:val="18"/>
          <w:lang w:val="en-US"/>
        </w:rPr>
      </w:pPr>
    </w:p>
    <w:p w14:paraId="4DBB82F7" w14:textId="1C724177" w:rsidR="00F65B5B" w:rsidRPr="00F65B5B" w:rsidRDefault="006E59CB">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PE</w:t>
      </w:r>
    </w:p>
    <w:tbl>
      <w:tblPr>
        <w:tblStyle w:val="afc"/>
        <w:tblW w:w="0" w:type="auto"/>
        <w:tblLook w:val="04A0" w:firstRow="1" w:lastRow="0" w:firstColumn="1" w:lastColumn="0" w:noHBand="0" w:noVBand="1"/>
      </w:tblPr>
      <w:tblGrid>
        <w:gridCol w:w="9962"/>
      </w:tblGrid>
      <w:tr w:rsidR="00F6207C" w14:paraId="025A181E" w14:textId="77777777" w:rsidTr="00DA795E">
        <w:tc>
          <w:tcPr>
            <w:tcW w:w="9962" w:type="dxa"/>
          </w:tcPr>
          <w:p w14:paraId="47518BB8" w14:textId="77777777" w:rsidR="00F6207C" w:rsidRPr="00A72427" w:rsidRDefault="00F6207C" w:rsidP="00DA795E">
            <w:pPr>
              <w:spacing w:after="0"/>
              <w:jc w:val="both"/>
              <w:rPr>
                <w:rFonts w:ascii="Times" w:eastAsia="Batang" w:hAnsi="Times" w:cs="Times"/>
                <w:b/>
                <w:bCs/>
                <w:sz w:val="20"/>
                <w:szCs w:val="24"/>
                <w:lang w:eastAsia="en-US"/>
              </w:rPr>
            </w:pPr>
            <w:r w:rsidRPr="00A72427">
              <w:rPr>
                <w:rFonts w:ascii="Times" w:eastAsia="Batang" w:hAnsi="Times" w:cs="Times"/>
                <w:b/>
                <w:bCs/>
                <w:sz w:val="20"/>
                <w:szCs w:val="24"/>
                <w:highlight w:val="green"/>
                <w:lang w:eastAsia="en-US"/>
              </w:rPr>
              <w:t>Agreement</w:t>
            </w:r>
          </w:p>
          <w:p w14:paraId="1E69F86C" w14:textId="77777777" w:rsidR="00F6207C" w:rsidRPr="00A72427" w:rsidRDefault="00F6207C">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UE-to-UE COT sharing is supported in NR sidelink operation in a shared channel (SL-U).</w:t>
            </w:r>
          </w:p>
          <w:p w14:paraId="626C1442" w14:textId="77777777" w:rsidR="00F6207C" w:rsidRPr="00A72427" w:rsidRDefault="00F6207C">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applicable SL channels and signals (e.g., PSCCH/PSSCH, PSFCH, S-SSB) for shared COT access and any restrictions (</w:t>
            </w:r>
            <w:proofErr w:type="gramStart"/>
            <w:r w:rsidRPr="00A72427">
              <w:rPr>
                <w:rFonts w:ascii="Times" w:eastAsia="Batang" w:hAnsi="Times" w:cs="Times"/>
                <w:sz w:val="20"/>
                <w:szCs w:val="24"/>
                <w:lang w:eastAsia="x-none"/>
              </w:rPr>
              <w:t>e.g.</w:t>
            </w:r>
            <w:proofErr w:type="gramEnd"/>
            <w:r w:rsidRPr="00A72427">
              <w:rPr>
                <w:rFonts w:ascii="Times" w:eastAsia="Batang" w:hAnsi="Times" w:cs="Times"/>
                <w:sz w:val="20"/>
                <w:szCs w:val="24"/>
                <w:lang w:eastAsia="x-none"/>
              </w:rPr>
              <w:t xml:space="preserve"> whether the COT can be shared with a single UE or multiple UEs)</w:t>
            </w:r>
          </w:p>
          <w:p w14:paraId="67521DB0" w14:textId="77777777" w:rsidR="00F6207C" w:rsidRPr="00A72427" w:rsidRDefault="00F6207C">
            <w:pPr>
              <w:numPr>
                <w:ilvl w:val="1"/>
                <w:numId w:val="10"/>
              </w:numPr>
              <w:spacing w:after="0"/>
              <w:jc w:val="both"/>
              <w:rPr>
                <w:rFonts w:ascii="Times" w:eastAsia="Batang" w:hAnsi="Times" w:cs="Times"/>
                <w:sz w:val="20"/>
                <w:szCs w:val="24"/>
                <w:lang w:eastAsia="x-none"/>
              </w:rPr>
            </w:pPr>
            <w:r w:rsidRPr="00A72427">
              <w:rPr>
                <w:rFonts w:ascii="Times" w:eastAsia="Batang" w:hAnsi="Times" w:cs="Times"/>
                <w:sz w:val="20"/>
                <w:szCs w:val="24"/>
                <w:lang w:eastAsia="x-none"/>
              </w:rPr>
              <w:t>FFS all other details in compliance with the regulatory requirement</w:t>
            </w:r>
            <w:r w:rsidRPr="00A72427">
              <w:rPr>
                <w:rFonts w:ascii="Times" w:eastAsia="Batang" w:hAnsi="Times" w:cs="Times"/>
                <w:color w:val="7030A0"/>
                <w:sz w:val="20"/>
                <w:szCs w:val="24"/>
                <w:lang w:eastAsia="x-none"/>
              </w:rPr>
              <w:t>s</w:t>
            </w:r>
          </w:p>
          <w:p w14:paraId="5449D07D" w14:textId="77777777" w:rsidR="00F6207C" w:rsidRPr="00A72427" w:rsidRDefault="00F6207C">
            <w:pPr>
              <w:numPr>
                <w:ilvl w:val="0"/>
                <w:numId w:val="10"/>
              </w:numPr>
              <w:spacing w:after="0"/>
              <w:jc w:val="both"/>
              <w:rPr>
                <w:rFonts w:ascii="Times" w:eastAsia="Batang" w:hAnsi="Times" w:cs="Times"/>
                <w:sz w:val="20"/>
                <w:szCs w:val="24"/>
                <w:lang w:eastAsia="x-none"/>
              </w:rPr>
            </w:pPr>
            <w:r w:rsidRPr="00A72427">
              <w:rPr>
                <w:rFonts w:ascii="Times" w:eastAsia="Batang" w:hAnsi="Times" w:cs="Times"/>
                <w:sz w:val="20"/>
                <w:szCs w:val="22"/>
                <w:lang w:eastAsia="x-none"/>
              </w:rPr>
              <w:t>CP extension (CPE)</w:t>
            </w:r>
            <w:r w:rsidRPr="00A72427">
              <w:rPr>
                <w:rFonts w:ascii="Times" w:eastAsia="Batang" w:hAnsi="Times" w:cs="Times"/>
                <w:color w:val="000000"/>
                <w:sz w:val="20"/>
                <w:szCs w:val="22"/>
                <w:lang w:eastAsia="x-none"/>
              </w:rPr>
              <w:t xml:space="preserve"> is supported </w:t>
            </w:r>
            <w:r w:rsidRPr="00A72427">
              <w:rPr>
                <w:rFonts w:ascii="Times" w:eastAsia="Batang" w:hAnsi="Times" w:cs="Times"/>
                <w:sz w:val="20"/>
                <w:szCs w:val="24"/>
                <w:lang w:eastAsia="x-none"/>
              </w:rPr>
              <w:t>for NR sidelink operation in a shared channel.</w:t>
            </w:r>
          </w:p>
          <w:p w14:paraId="2ED0264D" w14:textId="77777777" w:rsidR="00F6207C" w:rsidRPr="00A72427" w:rsidRDefault="00F6207C">
            <w:pPr>
              <w:numPr>
                <w:ilvl w:val="1"/>
                <w:numId w:val="10"/>
              </w:numPr>
              <w:spacing w:after="0"/>
              <w:jc w:val="both"/>
              <w:rPr>
                <w:rFonts w:ascii="Times" w:eastAsia="Batang" w:hAnsi="Times" w:cs="Times"/>
                <w:color w:val="000000"/>
                <w:sz w:val="20"/>
                <w:szCs w:val="24"/>
                <w:lang w:eastAsia="x-none"/>
              </w:rPr>
            </w:pPr>
            <w:r w:rsidRPr="00A72427">
              <w:rPr>
                <w:rFonts w:ascii="Times" w:eastAsia="Batang" w:hAnsi="Times" w:cs="Times"/>
                <w:color w:val="000000"/>
                <w:sz w:val="20"/>
                <w:szCs w:val="24"/>
                <w:lang w:eastAsia="x-none"/>
              </w:rPr>
              <w:t>FFS all remaining details including applicable scenarios, usage, PHY structure, etc.</w:t>
            </w:r>
          </w:p>
        </w:tc>
      </w:tr>
    </w:tbl>
    <w:p w14:paraId="6870CFF5" w14:textId="7B1A2E42" w:rsidR="006E59CB" w:rsidRPr="00F65B5B" w:rsidRDefault="006E59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E59CB">
        <w:rPr>
          <w:rFonts w:ascii="Arial" w:eastAsia="DengXian" w:hAnsi="Arial"/>
          <w:b/>
          <w:bCs/>
          <w:kern w:val="28"/>
          <w:sz w:val="22"/>
          <w:szCs w:val="22"/>
          <w:lang w:eastAsia="zh-CN"/>
        </w:rPr>
        <w:t>When applied / How long</w:t>
      </w:r>
    </w:p>
    <w:p w14:paraId="662361D7" w14:textId="679DE1B4" w:rsidR="0030418B" w:rsidRDefault="002D1CF6" w:rsidP="00F65B5B">
      <w:pPr>
        <w:spacing w:beforeLines="50" w:before="120" w:afterLines="50" w:after="120"/>
        <w:rPr>
          <w:sz w:val="22"/>
          <w:szCs w:val="18"/>
          <w:lang w:val="en-US"/>
        </w:rPr>
      </w:pPr>
      <w:r>
        <w:rPr>
          <w:rFonts w:hint="eastAsia"/>
          <w:sz w:val="22"/>
          <w:szCs w:val="18"/>
          <w:lang w:val="en-US"/>
        </w:rPr>
        <w:t>A</w:t>
      </w:r>
      <w:r>
        <w:rPr>
          <w:sz w:val="22"/>
          <w:szCs w:val="18"/>
          <w:lang w:val="en-US"/>
        </w:rPr>
        <w:t>t the last meeting, it was agreed that CPE is supported.</w:t>
      </w:r>
      <w:r>
        <w:rPr>
          <w:rFonts w:hint="eastAsia"/>
          <w:sz w:val="22"/>
          <w:szCs w:val="18"/>
          <w:lang w:val="en-US"/>
        </w:rPr>
        <w:t xml:space="preserve"> </w:t>
      </w:r>
      <w:r w:rsidR="003D2008">
        <w:rPr>
          <w:rFonts w:hint="eastAsia"/>
          <w:sz w:val="22"/>
          <w:szCs w:val="18"/>
          <w:lang w:val="en-US"/>
        </w:rPr>
        <w:t>H</w:t>
      </w:r>
      <w:r w:rsidR="003D2008">
        <w:rPr>
          <w:sz w:val="22"/>
          <w:szCs w:val="18"/>
          <w:lang w:val="en-US"/>
        </w:rPr>
        <w:t xml:space="preserve">ow to use CPE mechanism is an issue to be solved. </w:t>
      </w:r>
      <w:r w:rsidR="00FE0D28">
        <w:rPr>
          <w:sz w:val="22"/>
          <w:szCs w:val="18"/>
          <w:lang w:val="en-US"/>
        </w:rPr>
        <w:t xml:space="preserve">The key point would be that multiple UEs can do </w:t>
      </w:r>
      <w:proofErr w:type="spellStart"/>
      <w:r w:rsidR="00FE0D28">
        <w:rPr>
          <w:sz w:val="22"/>
          <w:szCs w:val="18"/>
          <w:lang w:val="en-US"/>
        </w:rPr>
        <w:t>FDMed</w:t>
      </w:r>
      <w:proofErr w:type="spellEnd"/>
      <w:r w:rsidR="00846A6B">
        <w:rPr>
          <w:sz w:val="22"/>
          <w:szCs w:val="18"/>
          <w:lang w:val="en-US"/>
        </w:rPr>
        <w:t>/</w:t>
      </w:r>
      <w:proofErr w:type="spellStart"/>
      <w:r w:rsidR="00846A6B">
        <w:rPr>
          <w:sz w:val="22"/>
          <w:szCs w:val="18"/>
          <w:lang w:val="en-US"/>
        </w:rPr>
        <w:t>CDMed</w:t>
      </w:r>
      <w:proofErr w:type="spellEnd"/>
      <w:r w:rsidR="00FE0D28">
        <w:rPr>
          <w:sz w:val="22"/>
          <w:szCs w:val="18"/>
          <w:lang w:val="en-US"/>
        </w:rPr>
        <w:t xml:space="preserve"> transmissions simultaneously; thereby, UE-A to multiple UEs COT sharing become feasible. In this case, if only part of the UEs apply CPE and/or if CPE length is not aligned among the UEs, some UE’s LBT will be failed due to intra-system conflict. This situation is illustrated below. UE-A to UE-B/UE-C COT sharing would be applied. UE-B and UE-C </w:t>
      </w:r>
      <w:r w:rsidR="00634A0D">
        <w:rPr>
          <w:sz w:val="22"/>
          <w:szCs w:val="18"/>
          <w:lang w:val="en-US"/>
        </w:rPr>
        <w:t xml:space="preserve">perform CPE </w:t>
      </w:r>
      <w:r w:rsidR="009F7E01">
        <w:rPr>
          <w:sz w:val="22"/>
          <w:szCs w:val="18"/>
          <w:lang w:val="en-US"/>
        </w:rPr>
        <w:t xml:space="preserve">so that their transmissions are within the same COT as UE-A’s TX. Here UE-B’s CPE length is shorter than UE-C’s CPE length. </w:t>
      </w:r>
      <w:r w:rsidR="0030418B">
        <w:rPr>
          <w:sz w:val="22"/>
          <w:szCs w:val="18"/>
          <w:lang w:val="en-US"/>
        </w:rPr>
        <w:t>This situation can occur e.g., UE-B intends Type 2A LBT and UE-C assumes Type 2B LBT. Then UE-B detects UE-C’s CPE in its LBT operation, and as the result, UE-B cannot perform the transmission.</w:t>
      </w:r>
    </w:p>
    <w:p w14:paraId="1ED03EBC" w14:textId="7277F80E" w:rsidR="0030418B" w:rsidRDefault="0030418B" w:rsidP="00F65B5B">
      <w:pPr>
        <w:spacing w:beforeLines="50" w:before="120" w:afterLines="50" w:after="120"/>
        <w:rPr>
          <w:sz w:val="22"/>
          <w:szCs w:val="18"/>
          <w:lang w:val="en-US"/>
        </w:rPr>
      </w:pPr>
      <w:r>
        <w:rPr>
          <w:sz w:val="22"/>
          <w:szCs w:val="18"/>
          <w:lang w:val="en-US"/>
        </w:rPr>
        <w:lastRenderedPageBreak/>
        <w:t>Such a situation should be avoided</w:t>
      </w:r>
      <w:r w:rsidR="00FD6CD7">
        <w:rPr>
          <w:sz w:val="22"/>
          <w:szCs w:val="18"/>
          <w:lang w:val="en-US"/>
        </w:rPr>
        <w:t>. CPE duration needs to be aligned among UEs. The following options would be considerable</w:t>
      </w:r>
      <w:r w:rsidR="00715DDF">
        <w:rPr>
          <w:sz w:val="22"/>
          <w:szCs w:val="18"/>
          <w:lang w:val="en-US"/>
        </w:rPr>
        <w:t>. Careful study would be necessary to down-select from these options.</w:t>
      </w:r>
    </w:p>
    <w:p w14:paraId="45778F36" w14:textId="7FD7AFF3" w:rsidR="00FD6CD7" w:rsidRDefault="00FD6CD7">
      <w:pPr>
        <w:pStyle w:val="afe"/>
        <w:numPr>
          <w:ilvl w:val="0"/>
          <w:numId w:val="11"/>
        </w:numPr>
        <w:spacing w:beforeLines="50" w:before="120" w:afterLines="50" w:after="120"/>
        <w:ind w:leftChars="0"/>
        <w:rPr>
          <w:sz w:val="22"/>
          <w:szCs w:val="18"/>
          <w:lang w:val="en-US"/>
        </w:rPr>
      </w:pPr>
      <w:r>
        <w:rPr>
          <w:sz w:val="22"/>
          <w:szCs w:val="18"/>
          <w:lang w:val="en-US"/>
        </w:rPr>
        <w:t xml:space="preserve">Option 1: </w:t>
      </w:r>
      <w:r w:rsidR="0076470F" w:rsidRPr="0076470F">
        <w:rPr>
          <w:sz w:val="22"/>
          <w:szCs w:val="18"/>
        </w:rPr>
        <w:t>For any TX, UE performs CPE with a duration (pre-)configured per resource pool</w:t>
      </w:r>
    </w:p>
    <w:p w14:paraId="2E106E22" w14:textId="51D2939E" w:rsidR="00FD6CD7" w:rsidRDefault="00FD6CD7">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2: </w:t>
      </w:r>
      <w:r w:rsidR="0076470F" w:rsidRPr="0076470F">
        <w:rPr>
          <w:sz w:val="22"/>
          <w:szCs w:val="18"/>
        </w:rPr>
        <w:t>For COT sharing, UE performs CPE to apply LBT type 2X defined or (pre-)configured per resource pool</w:t>
      </w:r>
    </w:p>
    <w:p w14:paraId="29780AF9" w14:textId="5EF2EDFD" w:rsidR="00FD6CD7" w:rsidRPr="00FD6CD7" w:rsidRDefault="00FD6CD7">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3: </w:t>
      </w:r>
      <w:r w:rsidR="0076470F" w:rsidRPr="0076470F">
        <w:rPr>
          <w:sz w:val="22"/>
          <w:szCs w:val="18"/>
        </w:rPr>
        <w:t>For COT sharing, UE performs CPE to apply LBT type 2X indicated in some previous TX</w:t>
      </w:r>
    </w:p>
    <w:p w14:paraId="48E552CF" w14:textId="1C636695" w:rsidR="005113E4" w:rsidRDefault="002F7ABD" w:rsidP="005113E4">
      <w:pPr>
        <w:spacing w:beforeLines="50" w:before="120" w:afterLines="50" w:after="120"/>
        <w:jc w:val="center"/>
        <w:rPr>
          <w:sz w:val="22"/>
          <w:szCs w:val="18"/>
        </w:rPr>
      </w:pPr>
      <w:r w:rsidRPr="002F7ABD">
        <w:rPr>
          <w:noProof/>
        </w:rPr>
        <w:drawing>
          <wp:inline distT="0" distB="0" distL="0" distR="0" wp14:anchorId="3555CB2B" wp14:editId="19E25F01">
            <wp:extent cx="6216650" cy="189992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6650" cy="1899920"/>
                    </a:xfrm>
                    <a:prstGeom prst="rect">
                      <a:avLst/>
                    </a:prstGeom>
                    <a:noFill/>
                    <a:ln>
                      <a:noFill/>
                    </a:ln>
                  </pic:spPr>
                </pic:pic>
              </a:graphicData>
            </a:graphic>
          </wp:inline>
        </w:drawing>
      </w:r>
    </w:p>
    <w:p w14:paraId="20A6AC1D" w14:textId="26EFA0FB" w:rsidR="005113E4" w:rsidRDefault="005113E4" w:rsidP="005113E4">
      <w:pPr>
        <w:spacing w:beforeLines="50" w:before="120" w:afterLines="50" w:after="120"/>
        <w:jc w:val="center"/>
        <w:rPr>
          <w:sz w:val="22"/>
          <w:szCs w:val="18"/>
        </w:rPr>
      </w:pPr>
      <w:r>
        <w:rPr>
          <w:rFonts w:hint="eastAsia"/>
          <w:sz w:val="22"/>
          <w:szCs w:val="18"/>
        </w:rPr>
        <w:t>F</w:t>
      </w:r>
      <w:r>
        <w:rPr>
          <w:sz w:val="22"/>
          <w:szCs w:val="18"/>
        </w:rPr>
        <w:t xml:space="preserve">ig. </w:t>
      </w:r>
      <w:r w:rsidR="00973476">
        <w:rPr>
          <w:sz w:val="22"/>
          <w:szCs w:val="18"/>
        </w:rPr>
        <w:t>3</w:t>
      </w:r>
      <w:r>
        <w:rPr>
          <w:sz w:val="22"/>
          <w:szCs w:val="18"/>
        </w:rPr>
        <w:t>: Different CPE length among UEs</w:t>
      </w:r>
      <w:r w:rsidR="003D2008">
        <w:rPr>
          <w:sz w:val="22"/>
          <w:szCs w:val="18"/>
        </w:rPr>
        <w:t xml:space="preserve"> (</w:t>
      </w:r>
      <w:r w:rsidR="00FE0D28">
        <w:rPr>
          <w:sz w:val="22"/>
          <w:szCs w:val="18"/>
        </w:rPr>
        <w:t>I</w:t>
      </w:r>
      <w:r w:rsidR="003D2008">
        <w:rPr>
          <w:sz w:val="22"/>
          <w:szCs w:val="18"/>
        </w:rPr>
        <w:t>nterlaced structure is omitted for easy illustration)</w:t>
      </w:r>
    </w:p>
    <w:p w14:paraId="530DCD08" w14:textId="37E66E1A" w:rsidR="000A0FC6" w:rsidRDefault="000A0FC6" w:rsidP="000A0FC6">
      <w:pPr>
        <w:spacing w:before="50" w:afterLines="50" w:after="120"/>
        <w:rPr>
          <w:rFonts w:eastAsiaTheme="minorEastAsia"/>
          <w:b/>
          <w:sz w:val="22"/>
          <w:u w:val="single"/>
          <w:lang w:val="en-US"/>
        </w:rPr>
      </w:pPr>
      <w:r>
        <w:rPr>
          <w:rFonts w:eastAsiaTheme="minorEastAsia"/>
          <w:b/>
          <w:sz w:val="22"/>
          <w:u w:val="single"/>
          <w:lang w:val="en-US"/>
        </w:rPr>
        <w:t>Observation 1:</w:t>
      </w:r>
    </w:p>
    <w:p w14:paraId="537F904F" w14:textId="7C94BCF0" w:rsidR="000A0FC6" w:rsidRPr="00530B92" w:rsidRDefault="00846A6B">
      <w:pPr>
        <w:numPr>
          <w:ilvl w:val="0"/>
          <w:numId w:val="9"/>
        </w:numPr>
        <w:spacing w:before="50" w:afterLines="50" w:after="120"/>
        <w:rPr>
          <w:rFonts w:eastAsiaTheme="minorEastAsia"/>
          <w:i/>
          <w:sz w:val="22"/>
          <w:lang w:val="en-US"/>
        </w:rPr>
      </w:pPr>
      <w:r>
        <w:rPr>
          <w:rFonts w:eastAsiaTheme="minorEastAsia"/>
          <w:b/>
          <w:bCs/>
          <w:iCs/>
          <w:sz w:val="22"/>
        </w:rPr>
        <w:t>If UE-B and UE-C can simultaneously transmit by FDM/CDM in interlaced RB-based structure, and when UE-A to UE-B/UE-C COT sharing is applied, either UE may detect LBT failure due to the other UE’s CPE.</w:t>
      </w:r>
    </w:p>
    <w:p w14:paraId="5FD00FD2" w14:textId="2D170068" w:rsidR="000A0FC6" w:rsidRDefault="000A0FC6" w:rsidP="000A0FC6">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2D1CF6">
        <w:rPr>
          <w:rFonts w:eastAsiaTheme="minorEastAsia"/>
          <w:b/>
          <w:sz w:val="22"/>
          <w:u w:val="single"/>
          <w:lang w:val="en-US"/>
        </w:rPr>
        <w:t>4</w:t>
      </w:r>
      <w:r>
        <w:rPr>
          <w:rFonts w:eastAsiaTheme="minorEastAsia"/>
          <w:b/>
          <w:sz w:val="22"/>
          <w:u w:val="single"/>
          <w:lang w:val="en-US"/>
        </w:rPr>
        <w:t>:</w:t>
      </w:r>
    </w:p>
    <w:p w14:paraId="4BFBE56C" w14:textId="108E218E" w:rsidR="000A0FC6" w:rsidRPr="00C5379F" w:rsidRDefault="00846A6B">
      <w:pPr>
        <w:numPr>
          <w:ilvl w:val="0"/>
          <w:numId w:val="9"/>
        </w:numPr>
        <w:spacing w:before="50" w:afterLines="50" w:after="120"/>
        <w:rPr>
          <w:rFonts w:eastAsiaTheme="minorEastAsia"/>
          <w:i/>
          <w:sz w:val="22"/>
          <w:lang w:val="en-US"/>
        </w:rPr>
      </w:pPr>
      <w:r>
        <w:rPr>
          <w:rFonts w:eastAsiaTheme="minorEastAsia"/>
          <w:b/>
          <w:bCs/>
          <w:iCs/>
          <w:sz w:val="22"/>
        </w:rPr>
        <w:t xml:space="preserve">For CPE, </w:t>
      </w:r>
      <w:r w:rsidR="00C5379F">
        <w:rPr>
          <w:rFonts w:eastAsiaTheme="minorEastAsia"/>
          <w:b/>
          <w:bCs/>
          <w:iCs/>
          <w:sz w:val="22"/>
        </w:rPr>
        <w:t>study the following options on how transmission timing with CPE is aligned among UEs.</w:t>
      </w:r>
    </w:p>
    <w:p w14:paraId="37A9EC99" w14:textId="1DA8F911" w:rsidR="00C5379F" w:rsidRPr="00C5379F" w:rsidRDefault="00C5379F">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1: </w:t>
      </w:r>
      <w:r w:rsidR="00C70A12" w:rsidRPr="00C70A12">
        <w:rPr>
          <w:rFonts w:eastAsiaTheme="minorEastAsia"/>
          <w:b/>
          <w:bCs/>
          <w:iCs/>
          <w:sz w:val="22"/>
        </w:rPr>
        <w:t>For any TX, UE performs CPE with a duration (pre-)configured per resource pool</w:t>
      </w:r>
    </w:p>
    <w:p w14:paraId="154F9B7A" w14:textId="769D32E3" w:rsidR="00C5379F" w:rsidRPr="00C5379F" w:rsidRDefault="00C5379F">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2: </w:t>
      </w:r>
      <w:r w:rsidR="00C70A12" w:rsidRPr="00C70A12">
        <w:rPr>
          <w:rFonts w:eastAsiaTheme="minorEastAsia"/>
          <w:b/>
          <w:bCs/>
          <w:iCs/>
          <w:sz w:val="22"/>
        </w:rPr>
        <w:t>For COT sharing</w:t>
      </w:r>
      <w:r w:rsidR="005240F5">
        <w:rPr>
          <w:rFonts w:eastAsiaTheme="minorEastAsia"/>
          <w:b/>
          <w:bCs/>
          <w:iCs/>
          <w:sz w:val="22"/>
        </w:rPr>
        <w:t xml:space="preserve"> case</w:t>
      </w:r>
      <w:r w:rsidR="00C70A12" w:rsidRPr="00C70A12">
        <w:rPr>
          <w:rFonts w:eastAsiaTheme="minorEastAsia"/>
          <w:b/>
          <w:bCs/>
          <w:iCs/>
          <w:sz w:val="22"/>
        </w:rPr>
        <w:t xml:space="preserve">, UE performs CPE to apply </w:t>
      </w:r>
      <w:r w:rsidR="00C70A12">
        <w:rPr>
          <w:rFonts w:eastAsiaTheme="minorEastAsia"/>
          <w:b/>
          <w:bCs/>
          <w:iCs/>
          <w:sz w:val="22"/>
        </w:rPr>
        <w:t>T</w:t>
      </w:r>
      <w:r w:rsidR="00C70A12" w:rsidRPr="00C70A12">
        <w:rPr>
          <w:rFonts w:eastAsiaTheme="minorEastAsia"/>
          <w:b/>
          <w:bCs/>
          <w:iCs/>
          <w:sz w:val="22"/>
        </w:rPr>
        <w:t>ype 2X LBT defined or (pre-)configured per resource pool</w:t>
      </w:r>
    </w:p>
    <w:p w14:paraId="3D568FE8" w14:textId="5AA814C9" w:rsidR="00C5379F" w:rsidRPr="00530B92" w:rsidRDefault="00C5379F">
      <w:pPr>
        <w:numPr>
          <w:ilvl w:val="1"/>
          <w:numId w:val="9"/>
        </w:numPr>
        <w:spacing w:before="50" w:afterLines="50" w:after="120"/>
        <w:rPr>
          <w:rFonts w:eastAsiaTheme="minorEastAsia"/>
          <w:i/>
          <w:sz w:val="22"/>
          <w:lang w:val="en-US"/>
        </w:rPr>
      </w:pPr>
      <w:r>
        <w:rPr>
          <w:rFonts w:eastAsiaTheme="minorEastAsia"/>
          <w:b/>
          <w:bCs/>
          <w:iCs/>
          <w:sz w:val="22"/>
        </w:rPr>
        <w:t xml:space="preserve">Option 3: </w:t>
      </w:r>
      <w:r w:rsidR="00C70A12" w:rsidRPr="00C70A12">
        <w:rPr>
          <w:rFonts w:eastAsiaTheme="minorEastAsia"/>
          <w:b/>
          <w:bCs/>
          <w:iCs/>
          <w:sz w:val="22"/>
        </w:rPr>
        <w:t>For COT sharing</w:t>
      </w:r>
      <w:r w:rsidR="005240F5">
        <w:rPr>
          <w:rFonts w:eastAsiaTheme="minorEastAsia"/>
          <w:b/>
          <w:bCs/>
          <w:iCs/>
          <w:sz w:val="22"/>
        </w:rPr>
        <w:t xml:space="preserve"> case</w:t>
      </w:r>
      <w:r w:rsidR="00C70A12" w:rsidRPr="00C70A12">
        <w:rPr>
          <w:rFonts w:eastAsiaTheme="minorEastAsia"/>
          <w:b/>
          <w:bCs/>
          <w:iCs/>
          <w:sz w:val="22"/>
        </w:rPr>
        <w:t xml:space="preserve">, UE performs CPE to apply </w:t>
      </w:r>
      <w:r w:rsidR="00C70A12">
        <w:rPr>
          <w:rFonts w:eastAsiaTheme="minorEastAsia"/>
          <w:b/>
          <w:bCs/>
          <w:iCs/>
          <w:sz w:val="22"/>
        </w:rPr>
        <w:t xml:space="preserve">Type 2X </w:t>
      </w:r>
      <w:r w:rsidR="00C70A12" w:rsidRPr="00C70A12">
        <w:rPr>
          <w:rFonts w:eastAsiaTheme="minorEastAsia"/>
          <w:b/>
          <w:bCs/>
          <w:iCs/>
          <w:sz w:val="22"/>
        </w:rPr>
        <w:t>LBT indicated in some previous TX</w:t>
      </w:r>
    </w:p>
    <w:p w14:paraId="4C2AF717" w14:textId="2755FF2E" w:rsidR="0030418B" w:rsidRDefault="0030418B" w:rsidP="00F65B5B">
      <w:pPr>
        <w:spacing w:beforeLines="50" w:before="120" w:afterLines="50" w:after="120"/>
        <w:rPr>
          <w:sz w:val="22"/>
          <w:szCs w:val="18"/>
        </w:rPr>
      </w:pPr>
    </w:p>
    <w:p w14:paraId="292B48AD" w14:textId="77777777" w:rsidR="0030418B" w:rsidRPr="005113E4" w:rsidRDefault="0030418B" w:rsidP="00F65B5B">
      <w:pPr>
        <w:spacing w:beforeLines="50" w:before="120" w:afterLines="50" w:after="120"/>
        <w:rPr>
          <w:sz w:val="22"/>
          <w:szCs w:val="18"/>
        </w:rPr>
      </w:pPr>
    </w:p>
    <w:p w14:paraId="446D9685" w14:textId="59E1659C" w:rsidR="00F65B5B" w:rsidRPr="00F65B5B" w:rsidRDefault="005A7BA6">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w:t>
      </w:r>
      <w:r>
        <w:rPr>
          <w:rFonts w:ascii="Arial" w:eastAsiaTheme="minorEastAsia" w:hAnsi="Arial"/>
          <w:b/>
          <w:kern w:val="28"/>
          <w:sz w:val="22"/>
          <w:szCs w:val="22"/>
          <w:lang w:val="en-US"/>
        </w:rPr>
        <w:t>BT type</w:t>
      </w:r>
    </w:p>
    <w:tbl>
      <w:tblPr>
        <w:tblStyle w:val="afc"/>
        <w:tblW w:w="0" w:type="auto"/>
        <w:tblLook w:val="04A0" w:firstRow="1" w:lastRow="0" w:firstColumn="1" w:lastColumn="0" w:noHBand="0" w:noVBand="1"/>
      </w:tblPr>
      <w:tblGrid>
        <w:gridCol w:w="9962"/>
      </w:tblGrid>
      <w:tr w:rsidR="00F6207C" w14:paraId="5DD7230D" w14:textId="77777777" w:rsidTr="00DA795E">
        <w:tc>
          <w:tcPr>
            <w:tcW w:w="9962" w:type="dxa"/>
          </w:tcPr>
          <w:p w14:paraId="4C4F1ED3" w14:textId="77777777" w:rsidR="00F6207C" w:rsidRPr="00274425" w:rsidRDefault="00F6207C" w:rsidP="00F6207C">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125E5E58" w14:textId="77777777" w:rsidR="00F6207C" w:rsidRPr="00274425" w:rsidRDefault="00F6207C" w:rsidP="00F6207C">
            <w:pPr>
              <w:spacing w:after="0"/>
              <w:jc w:val="both"/>
              <w:rPr>
                <w:rFonts w:ascii="Times" w:eastAsia="Batang" w:hAnsi="Times" w:cs="Times"/>
                <w:sz w:val="20"/>
                <w:szCs w:val="24"/>
              </w:rPr>
            </w:pPr>
            <w:r w:rsidRPr="00274425">
              <w:rPr>
                <w:rFonts w:ascii="Times" w:eastAsia="Batang" w:hAnsi="Times" w:cs="Times"/>
                <w:sz w:val="20"/>
                <w:szCs w:val="24"/>
              </w:rPr>
              <w:t xml:space="preserve">Type 1 and Type 2 (2A/2B/2C) channel access </w:t>
            </w:r>
            <w:r w:rsidRPr="00274425">
              <w:rPr>
                <w:rFonts w:ascii="Times" w:eastAsia="Batang" w:hAnsi="Times" w:cs="Times"/>
                <w:color w:val="000000"/>
                <w:sz w:val="20"/>
                <w:szCs w:val="24"/>
              </w:rPr>
              <w:t>procedures</w:t>
            </w:r>
            <w:r w:rsidRPr="00274425">
              <w:rPr>
                <w:rFonts w:ascii="Times" w:eastAsia="Batang" w:hAnsi="Times" w:cs="Times"/>
                <w:sz w:val="20"/>
                <w:szCs w:val="24"/>
              </w:rPr>
              <w:t>, transmission gap and LBT sensing idle time requirements specified in TS37.213 for NR-U are taken as baseline for NR sidelink operation in a shared channel.</w:t>
            </w:r>
          </w:p>
          <w:p w14:paraId="495619B4" w14:textId="77777777" w:rsidR="00F6207C" w:rsidRPr="00274425" w:rsidRDefault="00F6207C">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conditions for the actual channel access type(s) used for each SL channel and signal transmitted, and based on COT sharing conditions (if supported)</w:t>
            </w:r>
          </w:p>
          <w:p w14:paraId="0724F007" w14:textId="77777777" w:rsidR="00F6207C" w:rsidRPr="00274425" w:rsidRDefault="00F6207C">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 xml:space="preserve">FFS whether UL CAPC or DL CAPC or both should be used as the baseline, </w:t>
            </w:r>
          </w:p>
          <w:p w14:paraId="2F18E3A8" w14:textId="77777777" w:rsidR="00F6207C" w:rsidRPr="00274425" w:rsidRDefault="00F6207C">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how the channel access priority classes apply to each SL channel and signal</w:t>
            </w:r>
          </w:p>
          <w:p w14:paraId="7811CC4A" w14:textId="1112659F" w:rsidR="00F6207C" w:rsidRPr="00F6207C" w:rsidRDefault="00F6207C">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sidelink priority levels (PQI or L1 priority), channel and signal mapping to the 4 channel access priority classes. The discussion may involve other WGs.</w:t>
            </w:r>
          </w:p>
        </w:tc>
      </w:tr>
    </w:tbl>
    <w:p w14:paraId="4836F18E" w14:textId="3AF60C32" w:rsidR="005A7BA6" w:rsidRPr="00F65B5B" w:rsidRDefault="005A7BA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A7BA6">
        <w:rPr>
          <w:rFonts w:ascii="Arial" w:eastAsia="DengXian" w:hAnsi="Arial"/>
          <w:b/>
          <w:bCs/>
          <w:kern w:val="28"/>
          <w:sz w:val="22"/>
          <w:szCs w:val="22"/>
          <w:lang w:eastAsia="zh-CN"/>
        </w:rPr>
        <w:t>Definition</w:t>
      </w:r>
    </w:p>
    <w:p w14:paraId="3B34531E" w14:textId="6056A6C4" w:rsidR="00F65B5B" w:rsidRDefault="002D1CF6" w:rsidP="00F65B5B">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it was agreed that the existing Type 1/Type 2 LBT are baseline, though, </w:t>
      </w:r>
      <w:r w:rsidR="00D3521F">
        <w:rPr>
          <w:sz w:val="22"/>
          <w:szCs w:val="18"/>
          <w:lang w:val="en-US"/>
        </w:rPr>
        <w:t xml:space="preserve">details can still be changed. Our view is that the same definition except CAPC aspect should be reused without any update since the </w:t>
      </w:r>
      <w:r w:rsidR="00D3521F">
        <w:rPr>
          <w:sz w:val="22"/>
          <w:szCs w:val="18"/>
          <w:lang w:val="en-US"/>
        </w:rPr>
        <w:lastRenderedPageBreak/>
        <w:t xml:space="preserve">definition is made according to regulation for unlicensed spectrum. The regulation is not changed; thus the LBT mechanism should also not be updated. </w:t>
      </w:r>
    </w:p>
    <w:p w14:paraId="2AE25184" w14:textId="77777777" w:rsidR="001F2AF3" w:rsidRDefault="001F2AF3" w:rsidP="001F2AF3">
      <w:pPr>
        <w:spacing w:before="50" w:afterLines="50" w:after="120"/>
        <w:rPr>
          <w:rFonts w:eastAsiaTheme="minorEastAsia"/>
          <w:b/>
          <w:sz w:val="22"/>
          <w:u w:val="single"/>
          <w:lang w:val="en-US"/>
        </w:rPr>
      </w:pPr>
      <w:r>
        <w:rPr>
          <w:rFonts w:eastAsiaTheme="minorEastAsia"/>
          <w:b/>
          <w:sz w:val="22"/>
          <w:u w:val="single"/>
          <w:lang w:val="en-US"/>
        </w:rPr>
        <w:t>Proposal 5:</w:t>
      </w:r>
    </w:p>
    <w:p w14:paraId="475DFBAF" w14:textId="53513137" w:rsidR="001F2AF3" w:rsidRPr="008C44B1" w:rsidRDefault="001F2AF3">
      <w:pPr>
        <w:numPr>
          <w:ilvl w:val="0"/>
          <w:numId w:val="9"/>
        </w:numPr>
        <w:spacing w:before="50" w:afterLines="50" w:after="120"/>
        <w:rPr>
          <w:rFonts w:eastAsiaTheme="minorEastAsia"/>
          <w:i/>
          <w:sz w:val="22"/>
          <w:lang w:val="en-US"/>
        </w:rPr>
      </w:pPr>
      <w:r w:rsidRPr="000830EE">
        <w:rPr>
          <w:rFonts w:eastAsiaTheme="minorEastAsia"/>
          <w:b/>
          <w:bCs/>
          <w:iCs/>
          <w:sz w:val="22"/>
        </w:rPr>
        <w:t xml:space="preserve">Reuse the same definition of </w:t>
      </w:r>
      <w:r w:rsidR="00FA345D">
        <w:rPr>
          <w:rFonts w:eastAsiaTheme="minorEastAsia"/>
          <w:b/>
          <w:bCs/>
          <w:iCs/>
          <w:sz w:val="22"/>
        </w:rPr>
        <w:t>T</w:t>
      </w:r>
      <w:r w:rsidR="00FA345D" w:rsidRPr="000830EE">
        <w:rPr>
          <w:rFonts w:eastAsiaTheme="minorEastAsia"/>
          <w:b/>
          <w:bCs/>
          <w:iCs/>
          <w:sz w:val="22"/>
        </w:rPr>
        <w:t xml:space="preserve">ype 1/2A/2B/2C </w:t>
      </w:r>
      <w:r w:rsidRPr="000830EE">
        <w:rPr>
          <w:rFonts w:eastAsiaTheme="minorEastAsia"/>
          <w:b/>
          <w:bCs/>
          <w:iCs/>
          <w:sz w:val="22"/>
        </w:rPr>
        <w:t xml:space="preserve">LBT </w:t>
      </w:r>
      <w:r>
        <w:rPr>
          <w:rFonts w:eastAsiaTheme="minorEastAsia"/>
          <w:b/>
          <w:bCs/>
          <w:iCs/>
          <w:sz w:val="22"/>
        </w:rPr>
        <w:t>except for CAPC-related aspect</w:t>
      </w:r>
      <w:r w:rsidRPr="000830EE">
        <w:rPr>
          <w:rFonts w:eastAsiaTheme="minorEastAsia"/>
          <w:b/>
          <w:bCs/>
          <w:iCs/>
          <w:sz w:val="22"/>
        </w:rPr>
        <w:t>, i.e.,</w:t>
      </w:r>
    </w:p>
    <w:p w14:paraId="1CBD1F15" w14:textId="77777777" w:rsidR="008C44B1" w:rsidRPr="008C44B1" w:rsidRDefault="008C44B1">
      <w:pPr>
        <w:numPr>
          <w:ilvl w:val="1"/>
          <w:numId w:val="9"/>
        </w:numPr>
        <w:spacing w:before="50" w:afterLines="50" w:after="120"/>
        <w:rPr>
          <w:rFonts w:eastAsiaTheme="minorEastAsia"/>
          <w:b/>
          <w:bCs/>
          <w:iCs/>
          <w:sz w:val="22"/>
        </w:rPr>
      </w:pPr>
      <w:r w:rsidRPr="008C44B1">
        <w:rPr>
          <w:rFonts w:eastAsiaTheme="minorEastAsia"/>
          <w:b/>
          <w:bCs/>
          <w:iCs/>
          <w:sz w:val="22"/>
        </w:rPr>
        <w:t>Type 1: for TX with larger than 25 us time gap from the last TX, UE senses the channel within a duration determined based on defer duration and counter N just before the TX</w:t>
      </w:r>
    </w:p>
    <w:p w14:paraId="1E5E3702" w14:textId="2E5282FE" w:rsidR="008C44B1" w:rsidRPr="008C44B1" w:rsidRDefault="008C44B1">
      <w:pPr>
        <w:numPr>
          <w:ilvl w:val="1"/>
          <w:numId w:val="9"/>
        </w:numPr>
        <w:spacing w:before="50" w:afterLines="50" w:after="120"/>
        <w:rPr>
          <w:rFonts w:eastAsiaTheme="minorEastAsia"/>
          <w:b/>
          <w:bCs/>
          <w:iCs/>
          <w:sz w:val="22"/>
        </w:rPr>
      </w:pPr>
      <w:r w:rsidRPr="008C44B1">
        <w:rPr>
          <w:rFonts w:eastAsiaTheme="minorEastAsia"/>
          <w:b/>
          <w:bCs/>
          <w:iCs/>
          <w:sz w:val="22"/>
        </w:rPr>
        <w:t>Type 2A: for TX with 25 us time gap from the last TX</w:t>
      </w:r>
      <w:r>
        <w:rPr>
          <w:rFonts w:eastAsiaTheme="minorEastAsia"/>
          <w:b/>
          <w:bCs/>
          <w:iCs/>
          <w:sz w:val="22"/>
        </w:rPr>
        <w:t xml:space="preserve"> in the same COT</w:t>
      </w:r>
      <w:r w:rsidRPr="008C44B1">
        <w:rPr>
          <w:rFonts w:eastAsiaTheme="minorEastAsia"/>
          <w:b/>
          <w:bCs/>
          <w:iCs/>
          <w:sz w:val="22"/>
        </w:rPr>
        <w:t>, UE senses the channel within the 25 us just before the TX</w:t>
      </w:r>
    </w:p>
    <w:p w14:paraId="1F70FB0E" w14:textId="51E58D0F" w:rsidR="008C44B1" w:rsidRPr="008C44B1" w:rsidRDefault="008C44B1">
      <w:pPr>
        <w:numPr>
          <w:ilvl w:val="1"/>
          <w:numId w:val="9"/>
        </w:numPr>
        <w:spacing w:before="50" w:afterLines="50" w:after="120"/>
        <w:rPr>
          <w:rFonts w:eastAsiaTheme="minorEastAsia"/>
          <w:b/>
          <w:bCs/>
          <w:iCs/>
          <w:sz w:val="22"/>
        </w:rPr>
      </w:pPr>
      <w:r w:rsidRPr="008C44B1">
        <w:rPr>
          <w:rFonts w:eastAsiaTheme="minorEastAsia"/>
          <w:b/>
          <w:bCs/>
          <w:iCs/>
          <w:sz w:val="22"/>
        </w:rPr>
        <w:t>Type 2B: for TX with 16 us time gap from the last TX</w:t>
      </w:r>
      <w:r>
        <w:rPr>
          <w:rFonts w:eastAsiaTheme="minorEastAsia"/>
          <w:b/>
          <w:bCs/>
          <w:iCs/>
          <w:sz w:val="22"/>
        </w:rPr>
        <w:t xml:space="preserve"> in the same COT</w:t>
      </w:r>
      <w:r w:rsidRPr="008C44B1">
        <w:rPr>
          <w:rFonts w:eastAsiaTheme="minorEastAsia"/>
          <w:b/>
          <w:bCs/>
          <w:iCs/>
          <w:sz w:val="22"/>
        </w:rPr>
        <w:t>, UE senses the channel within the 16 us just before the TX</w:t>
      </w:r>
    </w:p>
    <w:p w14:paraId="4C5C0BD2" w14:textId="7B1784B1" w:rsidR="008C44B1" w:rsidRPr="008C44B1" w:rsidRDefault="008C44B1">
      <w:pPr>
        <w:numPr>
          <w:ilvl w:val="1"/>
          <w:numId w:val="9"/>
        </w:numPr>
        <w:spacing w:before="50" w:afterLines="50" w:after="120"/>
        <w:rPr>
          <w:rFonts w:eastAsiaTheme="minorEastAsia"/>
          <w:b/>
          <w:bCs/>
          <w:iCs/>
          <w:sz w:val="22"/>
        </w:rPr>
      </w:pPr>
      <w:r w:rsidRPr="008C44B1">
        <w:rPr>
          <w:rFonts w:eastAsiaTheme="minorEastAsia"/>
          <w:b/>
          <w:bCs/>
          <w:iCs/>
          <w:sz w:val="22"/>
        </w:rPr>
        <w:t>Type 2C: for TX with up to 16 us time gap from the last TX</w:t>
      </w:r>
      <w:r>
        <w:rPr>
          <w:rFonts w:eastAsiaTheme="minorEastAsia"/>
          <w:b/>
          <w:bCs/>
          <w:iCs/>
          <w:sz w:val="22"/>
        </w:rPr>
        <w:t xml:space="preserve"> in the same COT</w:t>
      </w:r>
      <w:r w:rsidRPr="008C44B1">
        <w:rPr>
          <w:rFonts w:eastAsiaTheme="minorEastAsia"/>
          <w:b/>
          <w:bCs/>
          <w:iCs/>
          <w:sz w:val="22"/>
        </w:rPr>
        <w:t>, UE does not sense the channel before the TX with duration of at most 584 us</w:t>
      </w:r>
    </w:p>
    <w:p w14:paraId="2BF617B2" w14:textId="1AF7CE53" w:rsidR="005A7BA6" w:rsidRPr="00D3521F" w:rsidRDefault="005A7BA6" w:rsidP="00F65B5B">
      <w:pPr>
        <w:spacing w:beforeLines="50" w:before="120" w:afterLines="50" w:after="120"/>
        <w:rPr>
          <w:sz w:val="22"/>
          <w:szCs w:val="18"/>
          <w:lang w:val="en-US"/>
        </w:rPr>
      </w:pPr>
    </w:p>
    <w:p w14:paraId="2C92AC38" w14:textId="474D9785" w:rsidR="005A7BA6" w:rsidRPr="00F65B5B" w:rsidRDefault="005A7BA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A7BA6">
        <w:rPr>
          <w:rFonts w:ascii="Arial" w:eastAsia="DengXian" w:hAnsi="Arial"/>
          <w:b/>
          <w:bCs/>
          <w:kern w:val="28"/>
          <w:sz w:val="22"/>
          <w:szCs w:val="22"/>
          <w:lang w:eastAsia="zh-CN"/>
        </w:rPr>
        <w:t>Applicability</w:t>
      </w:r>
    </w:p>
    <w:p w14:paraId="2FB304A5" w14:textId="2CE11921" w:rsidR="005A7BA6" w:rsidRDefault="001F2AF3" w:rsidP="00F65B5B">
      <w:pPr>
        <w:spacing w:beforeLines="50" w:before="120" w:afterLines="50" w:after="120"/>
        <w:rPr>
          <w:sz w:val="22"/>
          <w:szCs w:val="18"/>
          <w:lang w:val="en-US"/>
        </w:rPr>
      </w:pPr>
      <w:r>
        <w:rPr>
          <w:rFonts w:hint="eastAsia"/>
          <w:sz w:val="22"/>
          <w:szCs w:val="18"/>
          <w:lang w:val="en-US"/>
        </w:rPr>
        <w:t>W</w:t>
      </w:r>
      <w:r>
        <w:rPr>
          <w:sz w:val="22"/>
          <w:szCs w:val="18"/>
          <w:lang w:val="en-US"/>
        </w:rPr>
        <w:t>hich type can be applied for each SL channel/signal is FFS in the above agreement. As proposed above, COT sharing should be allowed for any channel/signal combinations. In addition, it should be allowed to initiate a COT by any channel/signal. Therefore, Type 1 LBT shall be applicable to all channels/signals, and also Type 2A/2B/2C LBT shall be applicable to all channels/signals.</w:t>
      </w:r>
    </w:p>
    <w:p w14:paraId="7B8D5465" w14:textId="68C14826" w:rsidR="001F2AF3" w:rsidRDefault="001F2AF3" w:rsidP="001F2AF3">
      <w:pPr>
        <w:spacing w:before="50" w:afterLines="50" w:after="120"/>
        <w:rPr>
          <w:rFonts w:eastAsiaTheme="minorEastAsia"/>
          <w:b/>
          <w:sz w:val="22"/>
          <w:u w:val="single"/>
          <w:lang w:val="en-US"/>
        </w:rPr>
      </w:pPr>
      <w:r>
        <w:rPr>
          <w:rFonts w:eastAsiaTheme="minorEastAsia"/>
          <w:b/>
          <w:sz w:val="22"/>
          <w:u w:val="single"/>
          <w:lang w:val="en-US"/>
        </w:rPr>
        <w:t>Proposal 6:</w:t>
      </w:r>
    </w:p>
    <w:p w14:paraId="77EB8F23" w14:textId="1C401A1E" w:rsidR="001F2AF3" w:rsidRPr="008C44B1" w:rsidRDefault="004758CB">
      <w:pPr>
        <w:numPr>
          <w:ilvl w:val="0"/>
          <w:numId w:val="9"/>
        </w:numPr>
        <w:spacing w:before="50" w:afterLines="50" w:after="120"/>
        <w:rPr>
          <w:rFonts w:eastAsiaTheme="minorEastAsia"/>
          <w:i/>
          <w:sz w:val="22"/>
          <w:lang w:val="en-US"/>
        </w:rPr>
      </w:pPr>
      <w:r>
        <w:rPr>
          <w:rFonts w:eastAsiaTheme="minorEastAsia"/>
          <w:b/>
          <w:bCs/>
          <w:iCs/>
          <w:sz w:val="22"/>
        </w:rPr>
        <w:t>T</w:t>
      </w:r>
      <w:r w:rsidRPr="000830EE">
        <w:rPr>
          <w:rFonts w:eastAsiaTheme="minorEastAsia"/>
          <w:b/>
          <w:bCs/>
          <w:iCs/>
          <w:sz w:val="22"/>
        </w:rPr>
        <w:t>ype 1/2A/2B/2C LBT</w:t>
      </w:r>
      <w:r>
        <w:rPr>
          <w:rFonts w:eastAsiaTheme="minorEastAsia"/>
          <w:b/>
          <w:bCs/>
          <w:iCs/>
          <w:sz w:val="22"/>
        </w:rPr>
        <w:t xml:space="preserve"> is applicable to PSCCH/PSSCH, PSFCH, and S-SSB.</w:t>
      </w:r>
    </w:p>
    <w:p w14:paraId="4FDE0E24" w14:textId="14D154FF" w:rsidR="00313121" w:rsidRPr="001F2AF3" w:rsidRDefault="00313121" w:rsidP="00F65B5B">
      <w:pPr>
        <w:spacing w:beforeLines="50" w:before="120" w:afterLines="50" w:after="120"/>
        <w:rPr>
          <w:sz w:val="22"/>
          <w:szCs w:val="18"/>
          <w:lang w:val="en-US"/>
        </w:rPr>
      </w:pPr>
    </w:p>
    <w:p w14:paraId="1A7D2247" w14:textId="55F567A8" w:rsidR="00313121" w:rsidRPr="00F65B5B" w:rsidRDefault="00FA5130">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When</w:t>
      </w:r>
      <w:r w:rsidR="00313121" w:rsidRPr="00313121">
        <w:rPr>
          <w:rFonts w:ascii="Arial" w:eastAsia="DengXian" w:hAnsi="Arial"/>
          <w:b/>
          <w:bCs/>
          <w:kern w:val="28"/>
          <w:sz w:val="22"/>
          <w:szCs w:val="22"/>
          <w:lang w:eastAsia="zh-CN"/>
        </w:rPr>
        <w:t xml:space="preserve"> </w:t>
      </w:r>
      <w:r>
        <w:rPr>
          <w:rFonts w:ascii="Arial" w:eastAsia="DengXian" w:hAnsi="Arial"/>
          <w:b/>
          <w:bCs/>
          <w:kern w:val="28"/>
          <w:sz w:val="22"/>
          <w:szCs w:val="22"/>
          <w:lang w:eastAsia="zh-CN"/>
        </w:rPr>
        <w:t xml:space="preserve">each </w:t>
      </w:r>
      <w:r w:rsidR="00313121" w:rsidRPr="00313121">
        <w:rPr>
          <w:rFonts w:ascii="Arial" w:eastAsia="DengXian" w:hAnsi="Arial"/>
          <w:b/>
          <w:bCs/>
          <w:kern w:val="28"/>
          <w:sz w:val="22"/>
          <w:szCs w:val="22"/>
          <w:lang w:eastAsia="zh-CN"/>
        </w:rPr>
        <w:t>type applied</w:t>
      </w:r>
    </w:p>
    <w:p w14:paraId="3DB66CEA" w14:textId="6A644C4C" w:rsidR="00313121" w:rsidRDefault="00CE2644" w:rsidP="00F65B5B">
      <w:pPr>
        <w:spacing w:beforeLines="50" w:before="120" w:afterLines="50" w:after="120"/>
        <w:rPr>
          <w:sz w:val="22"/>
          <w:szCs w:val="18"/>
          <w:lang w:val="en-US"/>
        </w:rPr>
      </w:pPr>
      <w:r>
        <w:rPr>
          <w:sz w:val="22"/>
          <w:szCs w:val="18"/>
          <w:lang w:val="en-US"/>
        </w:rPr>
        <w:t>When Type 1/2A/2B/2C LBT is applicable, when each type is used should be discussed and certain rule needs to be defined.</w:t>
      </w:r>
    </w:p>
    <w:p w14:paraId="24CFEC1C" w14:textId="0D508600" w:rsidR="00CE2644" w:rsidRDefault="00CE2644" w:rsidP="00F65B5B">
      <w:pPr>
        <w:spacing w:beforeLines="50" w:before="120" w:afterLines="50" w:after="120"/>
        <w:rPr>
          <w:sz w:val="22"/>
          <w:szCs w:val="18"/>
          <w:lang w:val="en-US"/>
        </w:rPr>
      </w:pPr>
      <w:r>
        <w:rPr>
          <w:rFonts w:hint="eastAsia"/>
          <w:sz w:val="22"/>
          <w:szCs w:val="18"/>
          <w:lang w:val="en-US"/>
        </w:rPr>
        <w:t>F</w:t>
      </w:r>
      <w:r>
        <w:rPr>
          <w:sz w:val="22"/>
          <w:szCs w:val="18"/>
          <w:lang w:val="en-US"/>
        </w:rPr>
        <w:t>or PSCCH/PSSCH and PSFCH, simply it would be straightforward that Type 1 LBT is used for initiating COT and Type 2 LBT is used for subsequent TXs withing the COT. No further complicated rule would be unnecessary.</w:t>
      </w:r>
    </w:p>
    <w:p w14:paraId="6531764E" w14:textId="745575E0" w:rsidR="00CE2644" w:rsidRDefault="00CE2644" w:rsidP="00F65B5B">
      <w:pPr>
        <w:spacing w:beforeLines="50" w:before="120" w:afterLines="50" w:after="120"/>
        <w:rPr>
          <w:sz w:val="22"/>
          <w:szCs w:val="18"/>
          <w:lang w:val="en-US"/>
        </w:rPr>
      </w:pPr>
      <w:r>
        <w:rPr>
          <w:rFonts w:hint="eastAsia"/>
          <w:sz w:val="22"/>
          <w:szCs w:val="18"/>
          <w:lang w:val="en-US"/>
        </w:rPr>
        <w:t>F</w:t>
      </w:r>
      <w:r>
        <w:rPr>
          <w:sz w:val="22"/>
          <w:szCs w:val="18"/>
          <w:lang w:val="en-US"/>
        </w:rPr>
        <w:t xml:space="preserve">or S-SSB, </w:t>
      </w:r>
      <w:r w:rsidR="00300341">
        <w:rPr>
          <w:sz w:val="22"/>
          <w:szCs w:val="18"/>
          <w:lang w:val="en-US"/>
        </w:rPr>
        <w:t xml:space="preserve">the above mechanism would be feasible, </w:t>
      </w:r>
      <w:r w:rsidR="00300341">
        <w:rPr>
          <w:sz w:val="22"/>
          <w:szCs w:val="18"/>
        </w:rPr>
        <w:t>e.g., for the case where the UE intends to transmit PSCCH/PSSCH right after S-SSB TX</w:t>
      </w:r>
      <w:r w:rsidR="00300341">
        <w:rPr>
          <w:sz w:val="22"/>
          <w:szCs w:val="18"/>
          <w:lang w:val="en-US"/>
        </w:rPr>
        <w:t xml:space="preserve">. On the other hand, </w:t>
      </w:r>
      <w:r>
        <w:rPr>
          <w:sz w:val="22"/>
          <w:szCs w:val="18"/>
          <w:lang w:val="en-US"/>
        </w:rPr>
        <w:t xml:space="preserve">discovery burst defined in NR-U should be </w:t>
      </w:r>
      <w:r w:rsidR="00300341">
        <w:rPr>
          <w:sz w:val="22"/>
          <w:szCs w:val="18"/>
          <w:lang w:val="en-US"/>
        </w:rPr>
        <w:t>considered to discuss S-SSB</w:t>
      </w:r>
      <w:r>
        <w:rPr>
          <w:sz w:val="22"/>
          <w:szCs w:val="18"/>
          <w:lang w:val="en-US"/>
        </w:rPr>
        <w:t xml:space="preserve">. In NR-U, Type 2A LBT is available </w:t>
      </w:r>
      <w:r w:rsidRPr="00CE2644">
        <w:rPr>
          <w:sz w:val="22"/>
          <w:szCs w:val="18"/>
        </w:rPr>
        <w:t>for TX of discovery burst-only with at most 1</w:t>
      </w:r>
      <w:r w:rsidR="00173593">
        <w:rPr>
          <w:sz w:val="22"/>
          <w:szCs w:val="18"/>
        </w:rPr>
        <w:t xml:space="preserve"> </w:t>
      </w:r>
      <w:proofErr w:type="spellStart"/>
      <w:r w:rsidRPr="00CE2644">
        <w:rPr>
          <w:sz w:val="22"/>
          <w:szCs w:val="18"/>
        </w:rPr>
        <w:t>ms</w:t>
      </w:r>
      <w:proofErr w:type="spellEnd"/>
      <w:r w:rsidRPr="00CE2644">
        <w:rPr>
          <w:sz w:val="22"/>
          <w:szCs w:val="18"/>
        </w:rPr>
        <w:t xml:space="preserve"> duration and at most 1/20 duty cycle</w:t>
      </w:r>
      <w:r>
        <w:rPr>
          <w:sz w:val="22"/>
          <w:szCs w:val="18"/>
        </w:rPr>
        <w:t xml:space="preserve">. </w:t>
      </w:r>
      <w:r w:rsidR="00173593">
        <w:rPr>
          <w:sz w:val="22"/>
          <w:szCs w:val="18"/>
        </w:rPr>
        <w:t>This operation is beneficial to avoid excessive long LBT for a quite short and infrequent transmission. In our view, the same way should be allowed for TX of S-SSB-only with the same restriction.</w:t>
      </w:r>
    </w:p>
    <w:p w14:paraId="402DEE4F" w14:textId="40316B86" w:rsidR="00313121" w:rsidRDefault="00173593" w:rsidP="00F65B5B">
      <w:pPr>
        <w:spacing w:beforeLines="50" w:before="120" w:afterLines="50" w:after="120"/>
        <w:rPr>
          <w:sz w:val="22"/>
          <w:szCs w:val="18"/>
          <w:lang w:val="en-US"/>
        </w:rPr>
      </w:pPr>
      <w:r>
        <w:rPr>
          <w:sz w:val="22"/>
          <w:szCs w:val="18"/>
          <w:lang w:val="en-US"/>
        </w:rPr>
        <w:t xml:space="preserve">One controversial aspect is </w:t>
      </w:r>
      <w:proofErr w:type="spellStart"/>
      <w:r>
        <w:rPr>
          <w:sz w:val="22"/>
          <w:szCs w:val="18"/>
          <w:lang w:val="en-US"/>
        </w:rPr>
        <w:t>SCSt</w:t>
      </w:r>
      <w:proofErr w:type="spellEnd"/>
      <w:r>
        <w:rPr>
          <w:sz w:val="22"/>
          <w:szCs w:val="18"/>
          <w:lang w:val="en-US"/>
        </w:rPr>
        <w:t xml:space="preserve"> (Short Control Signal transmission), which is defined</w:t>
      </w:r>
      <w:r w:rsidR="00E44540">
        <w:rPr>
          <w:sz w:val="22"/>
          <w:szCs w:val="18"/>
          <w:lang w:val="en-US"/>
        </w:rPr>
        <w:t xml:space="preserve"> in European regulation. For such a transmission, LBT can be skipped. Our current position is that careful study on whether this mechanism can be introduced or not. For example, </w:t>
      </w:r>
      <w:r w:rsidR="00E44540" w:rsidRPr="00E44540">
        <w:rPr>
          <w:sz w:val="22"/>
          <w:szCs w:val="18"/>
        </w:rPr>
        <w:t>whether condition to use this mechanism is always satisfied or not should be studied carefully</w:t>
      </w:r>
      <w:r w:rsidR="00E44540">
        <w:rPr>
          <w:sz w:val="22"/>
          <w:szCs w:val="18"/>
        </w:rPr>
        <w:t xml:space="preserve">. NR-U does not support this mechanism, so it can be assumed that SL-U works well without </w:t>
      </w:r>
      <w:proofErr w:type="spellStart"/>
      <w:r w:rsidR="00E44540">
        <w:rPr>
          <w:sz w:val="22"/>
          <w:szCs w:val="18"/>
        </w:rPr>
        <w:t>SCSt</w:t>
      </w:r>
      <w:proofErr w:type="spellEnd"/>
      <w:r w:rsidR="00E44540">
        <w:rPr>
          <w:sz w:val="22"/>
          <w:szCs w:val="18"/>
        </w:rPr>
        <w:t>.</w:t>
      </w:r>
    </w:p>
    <w:p w14:paraId="4E8E1CA8" w14:textId="5B97E917" w:rsidR="005C161A" w:rsidRDefault="005C161A" w:rsidP="005C161A">
      <w:pPr>
        <w:spacing w:before="50" w:afterLines="50" w:after="120"/>
        <w:rPr>
          <w:rFonts w:eastAsiaTheme="minorEastAsia"/>
          <w:b/>
          <w:sz w:val="22"/>
          <w:u w:val="single"/>
          <w:lang w:val="en-US"/>
        </w:rPr>
      </w:pPr>
      <w:r>
        <w:rPr>
          <w:rFonts w:eastAsiaTheme="minorEastAsia"/>
          <w:b/>
          <w:sz w:val="22"/>
          <w:u w:val="single"/>
          <w:lang w:val="en-US"/>
        </w:rPr>
        <w:t>Proposal 7:</w:t>
      </w:r>
    </w:p>
    <w:p w14:paraId="3CEE3844" w14:textId="0309B4D5" w:rsidR="005C161A" w:rsidRPr="00B47F8B" w:rsidRDefault="005C161A">
      <w:pPr>
        <w:numPr>
          <w:ilvl w:val="0"/>
          <w:numId w:val="9"/>
        </w:numPr>
        <w:spacing w:before="50" w:afterLines="50" w:after="120"/>
        <w:rPr>
          <w:rFonts w:eastAsiaTheme="minorEastAsia"/>
          <w:i/>
          <w:sz w:val="22"/>
          <w:lang w:val="en-US"/>
        </w:rPr>
      </w:pPr>
      <w:r>
        <w:rPr>
          <w:rFonts w:eastAsiaTheme="minorEastAsia"/>
          <w:b/>
          <w:bCs/>
          <w:iCs/>
          <w:sz w:val="22"/>
        </w:rPr>
        <w:t>For PSCCH/PSSCH or PSFCH</w:t>
      </w:r>
      <w:r w:rsidR="00825AFB">
        <w:rPr>
          <w:rFonts w:eastAsiaTheme="minorEastAsia"/>
          <w:b/>
          <w:bCs/>
          <w:iCs/>
          <w:sz w:val="22"/>
        </w:rPr>
        <w:t xml:space="preserve"> or S-SSB</w:t>
      </w:r>
      <w:r>
        <w:rPr>
          <w:rFonts w:eastAsiaTheme="minorEastAsia"/>
          <w:b/>
          <w:bCs/>
          <w:iCs/>
          <w:sz w:val="22"/>
        </w:rPr>
        <w:t xml:space="preserve"> TX, </w:t>
      </w:r>
      <w:r w:rsidRPr="005C161A">
        <w:rPr>
          <w:rFonts w:eastAsiaTheme="minorEastAsia"/>
          <w:b/>
          <w:bCs/>
          <w:iCs/>
          <w:sz w:val="22"/>
        </w:rPr>
        <w:t xml:space="preserve">if the TX initiates a COT, </w:t>
      </w:r>
      <w:r>
        <w:rPr>
          <w:rFonts w:eastAsiaTheme="minorEastAsia"/>
          <w:b/>
          <w:bCs/>
          <w:iCs/>
          <w:sz w:val="22"/>
        </w:rPr>
        <w:t>Type 1 LBT</w:t>
      </w:r>
      <w:r w:rsidRPr="005C161A">
        <w:rPr>
          <w:rFonts w:eastAsiaTheme="minorEastAsia"/>
          <w:b/>
          <w:bCs/>
          <w:iCs/>
          <w:sz w:val="22"/>
        </w:rPr>
        <w:t xml:space="preserve"> is performed; otherwise,</w:t>
      </w:r>
      <w:r w:rsidR="00882811">
        <w:rPr>
          <w:rFonts w:eastAsiaTheme="minorEastAsia"/>
          <w:b/>
          <w:bCs/>
          <w:iCs/>
          <w:sz w:val="22"/>
        </w:rPr>
        <w:t xml:space="preserve"> if the TX is performed within an on-going COT,</w:t>
      </w:r>
      <w:r w:rsidR="00B47F8B">
        <w:rPr>
          <w:rFonts w:eastAsiaTheme="minorEastAsia"/>
          <w:b/>
          <w:bCs/>
          <w:iCs/>
          <w:sz w:val="22"/>
        </w:rPr>
        <w:t xml:space="preserve"> Type 2 LBT</w:t>
      </w:r>
      <w:r w:rsidRPr="005C161A">
        <w:rPr>
          <w:rFonts w:eastAsiaTheme="minorEastAsia"/>
          <w:b/>
          <w:bCs/>
          <w:iCs/>
          <w:sz w:val="22"/>
        </w:rPr>
        <w:t xml:space="preserve"> is used</w:t>
      </w:r>
      <w:r>
        <w:rPr>
          <w:rFonts w:eastAsiaTheme="minorEastAsia"/>
          <w:b/>
          <w:bCs/>
          <w:iCs/>
          <w:sz w:val="22"/>
        </w:rPr>
        <w:t>.</w:t>
      </w:r>
    </w:p>
    <w:p w14:paraId="2A252060" w14:textId="174D789D" w:rsidR="00B47F8B" w:rsidRPr="008C44B1" w:rsidRDefault="00B47F8B">
      <w:pPr>
        <w:numPr>
          <w:ilvl w:val="0"/>
          <w:numId w:val="9"/>
        </w:numPr>
        <w:spacing w:before="50" w:afterLines="50" w:after="120"/>
        <w:rPr>
          <w:rFonts w:eastAsiaTheme="minorEastAsia"/>
          <w:i/>
          <w:sz w:val="22"/>
          <w:lang w:val="en-US"/>
        </w:rPr>
      </w:pPr>
      <w:r>
        <w:rPr>
          <w:rFonts w:eastAsiaTheme="minorEastAsia"/>
          <w:b/>
          <w:bCs/>
          <w:iCs/>
          <w:sz w:val="22"/>
          <w:lang w:val="en-US"/>
        </w:rPr>
        <w:t>For S-SSB</w:t>
      </w:r>
      <w:r w:rsidR="00EC573D">
        <w:rPr>
          <w:rFonts w:eastAsiaTheme="minorEastAsia"/>
          <w:b/>
          <w:bCs/>
          <w:iCs/>
          <w:sz w:val="22"/>
          <w:lang w:val="en-US"/>
        </w:rPr>
        <w:t xml:space="preserve"> TX</w:t>
      </w:r>
      <w:r>
        <w:rPr>
          <w:rFonts w:eastAsiaTheme="minorEastAsia"/>
          <w:b/>
          <w:bCs/>
          <w:iCs/>
          <w:sz w:val="22"/>
          <w:lang w:val="en-US"/>
        </w:rPr>
        <w:t xml:space="preserve">, </w:t>
      </w:r>
      <w:r w:rsidR="00EC573D" w:rsidRPr="00EC573D">
        <w:rPr>
          <w:rFonts w:eastAsiaTheme="minorEastAsia"/>
          <w:b/>
          <w:bCs/>
          <w:iCs/>
          <w:sz w:val="22"/>
        </w:rPr>
        <w:t>if the duration is at most 1ms and the duty cycle is at most 1/20, LBT type 2A is available</w:t>
      </w:r>
      <w:r w:rsidR="00715886">
        <w:rPr>
          <w:rFonts w:eastAsiaTheme="minorEastAsia"/>
          <w:b/>
          <w:bCs/>
          <w:iCs/>
          <w:sz w:val="22"/>
        </w:rPr>
        <w:t xml:space="preserve"> without initiating a COT</w:t>
      </w:r>
      <w:r w:rsidR="00EC573D" w:rsidRPr="00EC573D">
        <w:rPr>
          <w:rFonts w:eastAsiaTheme="minorEastAsia"/>
          <w:b/>
          <w:bCs/>
          <w:iCs/>
          <w:sz w:val="22"/>
        </w:rPr>
        <w:t>.</w:t>
      </w:r>
    </w:p>
    <w:p w14:paraId="105A7871" w14:textId="79CB4490" w:rsidR="00173593" w:rsidRPr="005C161A" w:rsidRDefault="00173593" w:rsidP="00F65B5B">
      <w:pPr>
        <w:spacing w:beforeLines="50" w:before="120" w:afterLines="50" w:after="120"/>
        <w:rPr>
          <w:sz w:val="22"/>
          <w:szCs w:val="18"/>
          <w:lang w:val="en-US"/>
        </w:rPr>
      </w:pPr>
    </w:p>
    <w:p w14:paraId="517742B4" w14:textId="50BF6D92" w:rsidR="00313121" w:rsidRPr="00F65B5B" w:rsidRDefault="005F3A1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w:t>
      </w:r>
      <w:r w:rsidR="00313121">
        <w:rPr>
          <w:rFonts w:ascii="Arial" w:eastAsia="DengXian" w:hAnsi="Arial"/>
          <w:b/>
          <w:bCs/>
          <w:kern w:val="28"/>
          <w:sz w:val="22"/>
          <w:szCs w:val="22"/>
          <w:lang w:eastAsia="zh-CN"/>
        </w:rPr>
        <w:t>ype 1</w:t>
      </w:r>
      <w:r>
        <w:rPr>
          <w:rFonts w:ascii="Arial" w:eastAsia="DengXian" w:hAnsi="Arial"/>
          <w:b/>
          <w:bCs/>
          <w:kern w:val="28"/>
          <w:sz w:val="22"/>
          <w:szCs w:val="22"/>
          <w:lang w:eastAsia="zh-CN"/>
        </w:rPr>
        <w:t xml:space="preserve"> LBT</w:t>
      </w:r>
      <w:r w:rsidR="00313121">
        <w:rPr>
          <w:rFonts w:ascii="Arial" w:eastAsia="DengXian" w:hAnsi="Arial"/>
          <w:b/>
          <w:bCs/>
          <w:kern w:val="28"/>
          <w:sz w:val="22"/>
          <w:szCs w:val="22"/>
          <w:lang w:eastAsia="zh-CN"/>
        </w:rPr>
        <w:t xml:space="preserve"> vs intra-UE collision</w:t>
      </w:r>
    </w:p>
    <w:p w14:paraId="7AD17B61" w14:textId="3EB2E53B" w:rsidR="00313121" w:rsidRDefault="00937073" w:rsidP="00F65B5B">
      <w:pPr>
        <w:spacing w:beforeLines="50" w:before="120" w:afterLines="50" w:after="120"/>
        <w:rPr>
          <w:sz w:val="22"/>
          <w:szCs w:val="18"/>
          <w:lang w:val="en-US"/>
        </w:rPr>
      </w:pPr>
      <w:r>
        <w:rPr>
          <w:sz w:val="22"/>
          <w:szCs w:val="18"/>
          <w:lang w:val="en-US"/>
        </w:rPr>
        <w:t xml:space="preserve">LBT is used to detect other UEs transmission in other system. </w:t>
      </w:r>
      <w:r w:rsidR="005E3A87">
        <w:rPr>
          <w:sz w:val="22"/>
          <w:szCs w:val="18"/>
          <w:lang w:val="en-US"/>
        </w:rPr>
        <w:t xml:space="preserve">However, the duration of LBT is determined in a random manner from a window in case of Type 1 LBT. As the result, </w:t>
      </w:r>
      <w:r w:rsidR="00D62F9A">
        <w:rPr>
          <w:sz w:val="22"/>
          <w:szCs w:val="18"/>
          <w:lang w:val="en-US"/>
        </w:rPr>
        <w:t xml:space="preserve">LBT duration may overlap with its own other transmission. UE cannot perform LBT at the transmission duration due to half-duplex issue. </w:t>
      </w:r>
      <w:r w:rsidR="00EC2989">
        <w:rPr>
          <w:sz w:val="22"/>
          <w:szCs w:val="18"/>
          <w:lang w:val="en-US"/>
        </w:rPr>
        <w:t>How to handle this intra-UE collision should be discussed. This case is illustrated below.</w:t>
      </w:r>
    </w:p>
    <w:p w14:paraId="52B1C177" w14:textId="0857E3AD" w:rsidR="00AC5A5C" w:rsidRDefault="0014600A" w:rsidP="00F65B5B">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we believe that at least the following options can be considered. </w:t>
      </w:r>
    </w:p>
    <w:p w14:paraId="2EC6177A" w14:textId="067AFC62" w:rsidR="00AC5A5C" w:rsidRDefault="00AC5A5C">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1: </w:t>
      </w:r>
      <w:r w:rsidRPr="00AC5A5C">
        <w:rPr>
          <w:sz w:val="22"/>
          <w:szCs w:val="18"/>
        </w:rPr>
        <w:t>LBT back-off count is pending during the 1st TX and restarted after that</w:t>
      </w:r>
    </w:p>
    <w:p w14:paraId="155A4845" w14:textId="64FEB15A" w:rsidR="00AC5A5C" w:rsidRDefault="00AC5A5C">
      <w:pPr>
        <w:pStyle w:val="afe"/>
        <w:numPr>
          <w:ilvl w:val="0"/>
          <w:numId w:val="11"/>
        </w:numPr>
        <w:spacing w:beforeLines="50" w:before="120" w:afterLines="50" w:after="120"/>
        <w:ind w:leftChars="0"/>
        <w:rPr>
          <w:sz w:val="22"/>
          <w:szCs w:val="18"/>
          <w:lang w:val="en-US"/>
        </w:rPr>
      </w:pPr>
      <w:r>
        <w:rPr>
          <w:sz w:val="22"/>
          <w:szCs w:val="18"/>
          <w:lang w:val="en-US"/>
        </w:rPr>
        <w:t xml:space="preserve">Option 2: </w:t>
      </w:r>
      <w:r w:rsidRPr="00AC5A5C">
        <w:rPr>
          <w:sz w:val="22"/>
          <w:szCs w:val="18"/>
        </w:rPr>
        <w:t>LBT back-off count is maintained without LBT sensing duration the 1st TX</w:t>
      </w:r>
    </w:p>
    <w:p w14:paraId="5FABE343" w14:textId="5F9ADC0C" w:rsidR="00AC5A5C" w:rsidRDefault="00AC5A5C">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ption 3: </w:t>
      </w:r>
      <w:r w:rsidRPr="00AC5A5C">
        <w:rPr>
          <w:sz w:val="22"/>
          <w:szCs w:val="18"/>
        </w:rPr>
        <w:t>the UE assumes the LBT for the 2nd TX is failed</w:t>
      </w:r>
    </w:p>
    <w:p w14:paraId="5CBBC538" w14:textId="2A4E5C1A" w:rsidR="00AC5A5C" w:rsidRPr="00AC5A5C" w:rsidRDefault="00AC5A5C">
      <w:pPr>
        <w:pStyle w:val="afe"/>
        <w:numPr>
          <w:ilvl w:val="0"/>
          <w:numId w:val="11"/>
        </w:numPr>
        <w:spacing w:beforeLines="50" w:before="120" w:afterLines="50" w:after="120"/>
        <w:ind w:leftChars="0"/>
        <w:rPr>
          <w:sz w:val="22"/>
          <w:szCs w:val="18"/>
          <w:lang w:val="en-US"/>
        </w:rPr>
      </w:pPr>
      <w:r>
        <w:rPr>
          <w:sz w:val="22"/>
          <w:szCs w:val="18"/>
          <w:lang w:val="en-US"/>
        </w:rPr>
        <w:t xml:space="preserve">Option 4: </w:t>
      </w:r>
      <w:r w:rsidRPr="00AC5A5C">
        <w:rPr>
          <w:sz w:val="22"/>
          <w:szCs w:val="18"/>
        </w:rPr>
        <w:t>resource allocation is performed such that the situation does not occur</w:t>
      </w:r>
    </w:p>
    <w:p w14:paraId="7010E8B7" w14:textId="3EA80311" w:rsidR="00812D94" w:rsidRPr="003B34C6" w:rsidRDefault="00563386" w:rsidP="00F65B5B">
      <w:pPr>
        <w:spacing w:beforeLines="50" w:before="120" w:afterLines="50" w:after="120"/>
        <w:rPr>
          <w:sz w:val="22"/>
          <w:szCs w:val="18"/>
          <w:lang w:val="en-US"/>
        </w:rPr>
      </w:pPr>
      <w:r>
        <w:rPr>
          <w:sz w:val="22"/>
          <w:szCs w:val="18"/>
          <w:lang w:val="en-US"/>
        </w:rPr>
        <w:t>Option 1 is illustrated below as an example. If LBT back-off count is pending</w:t>
      </w:r>
      <w:r w:rsidR="00D35D65">
        <w:rPr>
          <w:sz w:val="22"/>
          <w:szCs w:val="18"/>
          <w:lang w:val="en-US"/>
        </w:rPr>
        <w:t xml:space="preserve"> as in Option 1</w:t>
      </w:r>
      <w:r>
        <w:rPr>
          <w:sz w:val="22"/>
          <w:szCs w:val="18"/>
          <w:lang w:val="en-US"/>
        </w:rPr>
        <w:t xml:space="preserve">, </w:t>
      </w:r>
      <w:r w:rsidR="00AC5A5C">
        <w:rPr>
          <w:sz w:val="22"/>
          <w:szCs w:val="18"/>
          <w:lang w:val="en-US"/>
        </w:rPr>
        <w:t xml:space="preserve">starting timing of the LBT </w:t>
      </w:r>
      <w:r w:rsidR="00D35D65">
        <w:rPr>
          <w:sz w:val="22"/>
          <w:szCs w:val="18"/>
          <w:lang w:val="en-US"/>
        </w:rPr>
        <w:t>becomes earlier than assumed. In Option 2, starting timing of the LBT is maintained. Further study in consideration of regulation for unlicensed spectrum would be needed.</w:t>
      </w:r>
      <w:r w:rsidR="00A5636A">
        <w:rPr>
          <w:sz w:val="22"/>
          <w:szCs w:val="18"/>
          <w:lang w:val="en-US"/>
        </w:rPr>
        <w:t xml:space="preserve"> If regulation is allowed, our preference is </w:t>
      </w:r>
      <w:r w:rsidR="00041407">
        <w:rPr>
          <w:sz w:val="22"/>
          <w:szCs w:val="18"/>
          <w:lang w:val="en-US"/>
        </w:rPr>
        <w:t>Option 2.</w:t>
      </w:r>
    </w:p>
    <w:p w14:paraId="04A88E5E" w14:textId="7E5F14FA" w:rsidR="00812D94" w:rsidRDefault="00D05ACF" w:rsidP="00812D94">
      <w:pPr>
        <w:spacing w:beforeLines="50" w:before="120" w:afterLines="50" w:after="120"/>
        <w:jc w:val="center"/>
        <w:rPr>
          <w:sz w:val="22"/>
          <w:szCs w:val="18"/>
        </w:rPr>
      </w:pPr>
      <w:r w:rsidRPr="00D05ACF">
        <w:rPr>
          <w:noProof/>
        </w:rPr>
        <w:drawing>
          <wp:inline distT="0" distB="0" distL="0" distR="0" wp14:anchorId="22E7F5A3" wp14:editId="3F22372A">
            <wp:extent cx="6332220" cy="185547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855470"/>
                    </a:xfrm>
                    <a:prstGeom prst="rect">
                      <a:avLst/>
                    </a:prstGeom>
                    <a:noFill/>
                    <a:ln>
                      <a:noFill/>
                    </a:ln>
                  </pic:spPr>
                </pic:pic>
              </a:graphicData>
            </a:graphic>
          </wp:inline>
        </w:drawing>
      </w:r>
    </w:p>
    <w:p w14:paraId="516A6E89" w14:textId="51F8F964" w:rsidR="00812D94" w:rsidRDefault="00812D94" w:rsidP="00812D94">
      <w:pPr>
        <w:spacing w:beforeLines="50" w:before="120" w:afterLines="50" w:after="120"/>
        <w:jc w:val="center"/>
        <w:rPr>
          <w:sz w:val="22"/>
          <w:szCs w:val="18"/>
        </w:rPr>
      </w:pPr>
      <w:r>
        <w:rPr>
          <w:rFonts w:hint="eastAsia"/>
          <w:sz w:val="22"/>
          <w:szCs w:val="18"/>
        </w:rPr>
        <w:t>F</w:t>
      </w:r>
      <w:r>
        <w:rPr>
          <w:sz w:val="22"/>
          <w:szCs w:val="18"/>
        </w:rPr>
        <w:t xml:space="preserve">ig. </w:t>
      </w:r>
      <w:r w:rsidR="00973476">
        <w:rPr>
          <w:sz w:val="22"/>
          <w:szCs w:val="18"/>
        </w:rPr>
        <w:t>4</w:t>
      </w:r>
      <w:r>
        <w:rPr>
          <w:sz w:val="22"/>
          <w:szCs w:val="18"/>
        </w:rPr>
        <w:t>: Type 1 LBT vs intra-UE collision</w:t>
      </w:r>
    </w:p>
    <w:p w14:paraId="1F620629" w14:textId="7A9C8F73" w:rsidR="00385AD4" w:rsidRDefault="00385AD4" w:rsidP="00385AD4">
      <w:pPr>
        <w:spacing w:before="50" w:afterLines="50" w:after="120"/>
        <w:rPr>
          <w:rFonts w:eastAsiaTheme="minorEastAsia"/>
          <w:b/>
          <w:sz w:val="22"/>
          <w:u w:val="single"/>
          <w:lang w:val="en-US"/>
        </w:rPr>
      </w:pPr>
      <w:r>
        <w:rPr>
          <w:rFonts w:eastAsiaTheme="minorEastAsia"/>
          <w:b/>
          <w:sz w:val="22"/>
          <w:u w:val="single"/>
          <w:lang w:val="en-US"/>
        </w:rPr>
        <w:t>Observation 2:</w:t>
      </w:r>
    </w:p>
    <w:p w14:paraId="0E931609" w14:textId="210C91FF" w:rsidR="00385AD4" w:rsidRPr="00530B92" w:rsidRDefault="004A2010">
      <w:pPr>
        <w:numPr>
          <w:ilvl w:val="0"/>
          <w:numId w:val="9"/>
        </w:numPr>
        <w:spacing w:before="50" w:afterLines="50" w:after="120"/>
        <w:rPr>
          <w:rFonts w:eastAsiaTheme="minorEastAsia"/>
          <w:i/>
          <w:sz w:val="22"/>
          <w:lang w:val="en-US"/>
        </w:rPr>
      </w:pPr>
      <w:r>
        <w:rPr>
          <w:rFonts w:eastAsiaTheme="minorEastAsia"/>
          <w:b/>
          <w:bCs/>
          <w:iCs/>
          <w:sz w:val="22"/>
          <w:lang w:val="en-US"/>
        </w:rPr>
        <w:t>In SL-U, for two non-contiguous TXs of a single UE, there is a case where LBT duration for 2nd TX is overlapped with the 1st TX.</w:t>
      </w:r>
    </w:p>
    <w:p w14:paraId="3BC10128" w14:textId="043BF4B9" w:rsidR="00385AD4" w:rsidRDefault="00385AD4" w:rsidP="00385AD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307194">
        <w:rPr>
          <w:rFonts w:eastAsiaTheme="minorEastAsia"/>
          <w:b/>
          <w:sz w:val="22"/>
          <w:u w:val="single"/>
          <w:lang w:val="en-US"/>
        </w:rPr>
        <w:t>8</w:t>
      </w:r>
      <w:r>
        <w:rPr>
          <w:rFonts w:eastAsiaTheme="minorEastAsia"/>
          <w:b/>
          <w:sz w:val="22"/>
          <w:u w:val="single"/>
          <w:lang w:val="en-US"/>
        </w:rPr>
        <w:t>:</w:t>
      </w:r>
    </w:p>
    <w:p w14:paraId="7656239C" w14:textId="3D7505FD" w:rsidR="00385AD4" w:rsidRPr="004A2010" w:rsidRDefault="004A2010">
      <w:pPr>
        <w:numPr>
          <w:ilvl w:val="0"/>
          <w:numId w:val="9"/>
        </w:numPr>
        <w:spacing w:before="50" w:afterLines="50" w:after="120"/>
        <w:rPr>
          <w:rFonts w:eastAsiaTheme="minorEastAsia"/>
          <w:i/>
          <w:sz w:val="22"/>
          <w:lang w:val="en-US"/>
        </w:rPr>
      </w:pPr>
      <w:r>
        <w:rPr>
          <w:rFonts w:eastAsiaTheme="minorEastAsia"/>
          <w:b/>
          <w:bCs/>
          <w:iCs/>
          <w:sz w:val="22"/>
          <w:lang w:val="en-US"/>
        </w:rPr>
        <w:t>Study the following options to handle the case where LBT duration for the 2nd TX of single UE’s two non-contiguous TXs is overlapped with the 1st TX.</w:t>
      </w:r>
    </w:p>
    <w:p w14:paraId="5A637E58" w14:textId="7777777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1: LBT back-off count is pending during the 1st TX and restarted after that</w:t>
      </w:r>
    </w:p>
    <w:p w14:paraId="35F2DA99" w14:textId="7777777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2: LBT back-off count is maintained without LBT sensing duration the 1st TX</w:t>
      </w:r>
    </w:p>
    <w:p w14:paraId="40B8F740" w14:textId="7777777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3: the UE assumes the LBT for the 2nd TX is failed</w:t>
      </w:r>
    </w:p>
    <w:p w14:paraId="12F219A9" w14:textId="77777777" w:rsidR="004A2010" w:rsidRPr="004A2010" w:rsidRDefault="004A2010">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4: resource allocation is performed such that the situation does not occur</w:t>
      </w:r>
    </w:p>
    <w:p w14:paraId="2F7D8998" w14:textId="7E14683A" w:rsidR="00313121" w:rsidRPr="004A2010" w:rsidRDefault="00313121" w:rsidP="00F65B5B">
      <w:pPr>
        <w:spacing w:beforeLines="50" w:before="120" w:afterLines="50" w:after="120"/>
        <w:rPr>
          <w:sz w:val="22"/>
          <w:szCs w:val="18"/>
          <w:lang w:val="en-US"/>
        </w:rPr>
      </w:pPr>
    </w:p>
    <w:p w14:paraId="515CC08E" w14:textId="0FBC7752" w:rsidR="00313121" w:rsidRPr="00F65B5B" w:rsidRDefault="005F3A1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T</w:t>
      </w:r>
      <w:r w:rsidR="00313121">
        <w:rPr>
          <w:rFonts w:ascii="Arial" w:eastAsia="DengXian" w:hAnsi="Arial"/>
          <w:b/>
          <w:bCs/>
          <w:kern w:val="28"/>
          <w:sz w:val="22"/>
          <w:szCs w:val="22"/>
          <w:lang w:eastAsia="zh-CN"/>
        </w:rPr>
        <w:t>ype 1</w:t>
      </w:r>
      <w:r>
        <w:rPr>
          <w:rFonts w:ascii="Arial" w:eastAsia="DengXian" w:hAnsi="Arial"/>
          <w:b/>
          <w:bCs/>
          <w:kern w:val="28"/>
          <w:sz w:val="22"/>
          <w:szCs w:val="22"/>
          <w:lang w:eastAsia="zh-CN"/>
        </w:rPr>
        <w:t xml:space="preserve"> LBT</w:t>
      </w:r>
      <w:r w:rsidR="00313121">
        <w:rPr>
          <w:rFonts w:ascii="Arial" w:eastAsia="DengXian" w:hAnsi="Arial"/>
          <w:b/>
          <w:bCs/>
          <w:kern w:val="28"/>
          <w:sz w:val="22"/>
          <w:szCs w:val="22"/>
          <w:lang w:eastAsia="zh-CN"/>
        </w:rPr>
        <w:t xml:space="preserve"> vs intra-system collision</w:t>
      </w:r>
    </w:p>
    <w:p w14:paraId="049DEA33" w14:textId="49FFC7AC" w:rsidR="00A42D80" w:rsidRDefault="00A714E8" w:rsidP="00A42D80">
      <w:pPr>
        <w:spacing w:beforeLines="50" w:before="120" w:afterLines="50" w:after="120"/>
        <w:rPr>
          <w:sz w:val="22"/>
          <w:szCs w:val="18"/>
          <w:lang w:val="en-US"/>
        </w:rPr>
      </w:pPr>
      <w:r>
        <w:rPr>
          <w:rFonts w:hint="eastAsia"/>
          <w:sz w:val="22"/>
          <w:szCs w:val="18"/>
          <w:lang w:val="en-US"/>
        </w:rPr>
        <w:t>A</w:t>
      </w:r>
      <w:r>
        <w:rPr>
          <w:sz w:val="22"/>
          <w:szCs w:val="18"/>
          <w:lang w:val="en-US"/>
        </w:rPr>
        <w:t xml:space="preserve">s in the last section, </w:t>
      </w:r>
      <w:r w:rsidR="00A42D80">
        <w:rPr>
          <w:sz w:val="22"/>
          <w:szCs w:val="18"/>
          <w:lang w:val="en-US"/>
        </w:rPr>
        <w:t>LBT duration of a UE may overlap with other UE’s transmission; i.e., intra-system collision. How to handle this intra-system collision should also be discussed. This case is illustrated below.</w:t>
      </w:r>
    </w:p>
    <w:p w14:paraId="392E6339" w14:textId="3FBD7FCA" w:rsidR="00A42D80" w:rsidRDefault="00A42D80" w:rsidP="00A42D80">
      <w:pPr>
        <w:spacing w:beforeLines="50" w:before="120" w:afterLines="50" w:after="120"/>
        <w:rPr>
          <w:sz w:val="22"/>
          <w:szCs w:val="18"/>
          <w:lang w:val="en-US"/>
        </w:rPr>
      </w:pPr>
      <w:r>
        <w:rPr>
          <w:rFonts w:hint="eastAsia"/>
          <w:sz w:val="22"/>
          <w:szCs w:val="18"/>
          <w:lang w:val="en-US"/>
        </w:rPr>
        <w:t>F</w:t>
      </w:r>
      <w:r>
        <w:rPr>
          <w:sz w:val="22"/>
          <w:szCs w:val="18"/>
          <w:lang w:val="en-US"/>
        </w:rPr>
        <w:t xml:space="preserve">or this issue, </w:t>
      </w:r>
      <w:r w:rsidR="0084429C">
        <w:rPr>
          <w:sz w:val="22"/>
          <w:szCs w:val="18"/>
          <w:lang w:val="en-US"/>
        </w:rPr>
        <w:t>the following options can be raised</w:t>
      </w:r>
      <w:r>
        <w:rPr>
          <w:sz w:val="22"/>
          <w:szCs w:val="18"/>
          <w:lang w:val="en-US"/>
        </w:rPr>
        <w:t xml:space="preserve">. </w:t>
      </w:r>
    </w:p>
    <w:p w14:paraId="1D452916"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lastRenderedPageBreak/>
        <w:t>Option 1: When UE-B detects a busy LBT-sensing slot, UE-B continues LBT until completion of SL-TX decoding from the busy LBT-sensing slot.</w:t>
      </w:r>
    </w:p>
    <w:p w14:paraId="014601B2" w14:textId="7EC47D30" w:rsidR="0084429C" w:rsidRPr="0084429C" w:rsidRDefault="0084429C">
      <w:pPr>
        <w:pStyle w:val="afe"/>
        <w:numPr>
          <w:ilvl w:val="1"/>
          <w:numId w:val="11"/>
        </w:numPr>
        <w:spacing w:beforeLines="50" w:before="120" w:afterLines="50" w:after="120"/>
        <w:ind w:leftChars="0"/>
        <w:rPr>
          <w:sz w:val="22"/>
          <w:szCs w:val="18"/>
          <w:lang w:val="en-US"/>
        </w:rPr>
      </w:pPr>
      <w:r w:rsidRPr="0084429C">
        <w:rPr>
          <w:sz w:val="22"/>
          <w:szCs w:val="18"/>
          <w:lang w:val="en-US"/>
        </w:rPr>
        <w:t xml:space="preserve">If </w:t>
      </w:r>
      <w:r w:rsidR="007D191E">
        <w:rPr>
          <w:sz w:val="22"/>
          <w:szCs w:val="18"/>
          <w:lang w:val="en-US"/>
        </w:rPr>
        <w:t>UE-A’s</w:t>
      </w:r>
      <w:r w:rsidRPr="0084429C">
        <w:rPr>
          <w:sz w:val="22"/>
          <w:szCs w:val="18"/>
          <w:lang w:val="en-US"/>
        </w:rPr>
        <w:t xml:space="preserve"> SL TX is detected, UE follows behavior for two non-contiguous TXs of a single UEs; otherwise, UE-B assumes the LBT is failed</w:t>
      </w:r>
    </w:p>
    <w:p w14:paraId="75BBAED3"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t>Option 2: UE-B assumes the LBT is failed</w:t>
      </w:r>
    </w:p>
    <w:p w14:paraId="3C2ED874" w14:textId="77777777" w:rsidR="0084429C" w:rsidRPr="0084429C" w:rsidRDefault="0084429C">
      <w:pPr>
        <w:pStyle w:val="afe"/>
        <w:numPr>
          <w:ilvl w:val="0"/>
          <w:numId w:val="11"/>
        </w:numPr>
        <w:spacing w:beforeLines="50" w:before="120" w:afterLines="50" w:after="120"/>
        <w:ind w:leftChars="0"/>
        <w:rPr>
          <w:sz w:val="22"/>
          <w:szCs w:val="18"/>
          <w:lang w:val="en-US"/>
        </w:rPr>
      </w:pPr>
      <w:r w:rsidRPr="0084429C">
        <w:rPr>
          <w:sz w:val="22"/>
          <w:szCs w:val="18"/>
          <w:lang w:val="en-US"/>
        </w:rPr>
        <w:t>Option 3: resource allocation is performed such that the situation does not occur</w:t>
      </w:r>
    </w:p>
    <w:p w14:paraId="6FEF7B5E" w14:textId="38A48F79" w:rsidR="00313121" w:rsidRPr="0084429C" w:rsidRDefault="00A5636A" w:rsidP="00F65B5B">
      <w:pPr>
        <w:spacing w:beforeLines="50" w:before="120" w:afterLines="50" w:after="120"/>
        <w:rPr>
          <w:sz w:val="22"/>
          <w:szCs w:val="18"/>
          <w:lang w:val="en-US"/>
        </w:rPr>
      </w:pPr>
      <w:r>
        <w:rPr>
          <w:sz w:val="22"/>
          <w:szCs w:val="18"/>
          <w:lang w:val="en-US"/>
        </w:rPr>
        <w:t xml:space="preserve">Option 1 is illustrated below as an example. </w:t>
      </w:r>
      <w:r w:rsidR="007D191E">
        <w:rPr>
          <w:sz w:val="22"/>
          <w:szCs w:val="18"/>
          <w:lang w:val="en-US"/>
        </w:rPr>
        <w:t xml:space="preserve">In Option 1, if UE-B detects LBT failure, it might be due to UE-A’s TX or might not. </w:t>
      </w:r>
      <w:r w:rsidR="000A5CDE">
        <w:rPr>
          <w:sz w:val="22"/>
          <w:szCs w:val="18"/>
          <w:lang w:val="en-US"/>
        </w:rPr>
        <w:t xml:space="preserve">From </w:t>
      </w:r>
      <w:r w:rsidR="004C1F94">
        <w:rPr>
          <w:sz w:val="22"/>
          <w:szCs w:val="18"/>
          <w:lang w:val="en-US"/>
        </w:rPr>
        <w:t>the timing of the LBT failure detection, p</w:t>
      </w:r>
      <w:r w:rsidR="007D191E">
        <w:rPr>
          <w:sz w:val="22"/>
          <w:szCs w:val="18"/>
          <w:lang w:val="en-US"/>
        </w:rPr>
        <w:t xml:space="preserve">rocessing time </w:t>
      </w:r>
      <w:r w:rsidR="000A5CDE">
        <w:rPr>
          <w:sz w:val="22"/>
          <w:szCs w:val="18"/>
          <w:lang w:val="en-US"/>
        </w:rPr>
        <w:t xml:space="preserve">is necessary </w:t>
      </w:r>
      <w:r w:rsidR="007D191E">
        <w:rPr>
          <w:sz w:val="22"/>
          <w:szCs w:val="18"/>
          <w:lang w:val="en-US"/>
        </w:rPr>
        <w:t xml:space="preserve">to </w:t>
      </w:r>
      <w:r w:rsidR="00827714">
        <w:rPr>
          <w:sz w:val="22"/>
          <w:szCs w:val="18"/>
          <w:lang w:val="en-US"/>
        </w:rPr>
        <w:t>attempt decoding of</w:t>
      </w:r>
      <w:r w:rsidR="007D191E">
        <w:rPr>
          <w:sz w:val="22"/>
          <w:szCs w:val="18"/>
          <w:lang w:val="en-US"/>
        </w:rPr>
        <w:t xml:space="preserve"> the UE-A’s TX</w:t>
      </w:r>
      <w:r w:rsidR="005B1677">
        <w:rPr>
          <w:sz w:val="22"/>
          <w:szCs w:val="18"/>
          <w:lang w:val="en-US"/>
        </w:rPr>
        <w:t xml:space="preserve">. In the processing time, </w:t>
      </w:r>
      <w:r w:rsidR="00827714">
        <w:rPr>
          <w:sz w:val="22"/>
          <w:szCs w:val="18"/>
          <w:lang w:val="en-US"/>
        </w:rPr>
        <w:t>UE-B continues LBT. After the decoding attempt, UE-B decides the behavior based on the attempt result.</w:t>
      </w:r>
      <w:r w:rsidR="002E71A8">
        <w:rPr>
          <w:sz w:val="22"/>
          <w:szCs w:val="18"/>
          <w:lang w:val="en-US"/>
        </w:rPr>
        <w:t xml:space="preserve"> Although our preference is Option 1 if regulation is allowed, further discussion would be necessary. </w:t>
      </w:r>
    </w:p>
    <w:p w14:paraId="35B555B0" w14:textId="20E9FAA9" w:rsidR="004921B3" w:rsidRDefault="004921B3" w:rsidP="004921B3">
      <w:pPr>
        <w:spacing w:beforeLines="50" w:before="120" w:afterLines="50" w:after="120"/>
        <w:jc w:val="center"/>
        <w:rPr>
          <w:sz w:val="22"/>
          <w:szCs w:val="18"/>
        </w:rPr>
      </w:pPr>
      <w:r w:rsidRPr="004921B3">
        <w:rPr>
          <w:noProof/>
        </w:rPr>
        <w:drawing>
          <wp:inline distT="0" distB="0" distL="0" distR="0" wp14:anchorId="129D13BD" wp14:editId="731F1D3F">
            <wp:extent cx="6332220" cy="212979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2129790"/>
                    </a:xfrm>
                    <a:prstGeom prst="rect">
                      <a:avLst/>
                    </a:prstGeom>
                    <a:noFill/>
                    <a:ln>
                      <a:noFill/>
                    </a:ln>
                  </pic:spPr>
                </pic:pic>
              </a:graphicData>
            </a:graphic>
          </wp:inline>
        </w:drawing>
      </w:r>
    </w:p>
    <w:p w14:paraId="08A52040" w14:textId="2FFDFF45" w:rsidR="004921B3" w:rsidRDefault="004921B3" w:rsidP="004921B3">
      <w:pPr>
        <w:spacing w:beforeLines="50" w:before="120" w:afterLines="50" w:after="120"/>
        <w:jc w:val="center"/>
        <w:rPr>
          <w:sz w:val="22"/>
          <w:szCs w:val="18"/>
        </w:rPr>
      </w:pPr>
      <w:r>
        <w:rPr>
          <w:rFonts w:hint="eastAsia"/>
          <w:sz w:val="22"/>
          <w:szCs w:val="18"/>
        </w:rPr>
        <w:t>F</w:t>
      </w:r>
      <w:r>
        <w:rPr>
          <w:sz w:val="22"/>
          <w:szCs w:val="18"/>
        </w:rPr>
        <w:t xml:space="preserve">ig. </w:t>
      </w:r>
      <w:r w:rsidR="0085665C">
        <w:rPr>
          <w:sz w:val="22"/>
          <w:szCs w:val="18"/>
        </w:rPr>
        <w:t>5</w:t>
      </w:r>
      <w:r>
        <w:rPr>
          <w:sz w:val="22"/>
          <w:szCs w:val="18"/>
        </w:rPr>
        <w:t>: Type 1 LBT vs intra-system collision</w:t>
      </w:r>
    </w:p>
    <w:p w14:paraId="63BB0BEA" w14:textId="62B0DC7A" w:rsidR="009B4C40" w:rsidRDefault="009B4C40" w:rsidP="009B4C40">
      <w:pPr>
        <w:spacing w:before="50" w:afterLines="50" w:after="120"/>
        <w:rPr>
          <w:rFonts w:eastAsiaTheme="minorEastAsia"/>
          <w:b/>
          <w:sz w:val="22"/>
          <w:u w:val="single"/>
          <w:lang w:val="en-US"/>
        </w:rPr>
      </w:pPr>
      <w:r>
        <w:rPr>
          <w:rFonts w:eastAsiaTheme="minorEastAsia"/>
          <w:b/>
          <w:sz w:val="22"/>
          <w:u w:val="single"/>
          <w:lang w:val="en-US"/>
        </w:rPr>
        <w:t>Observation 3:</w:t>
      </w:r>
    </w:p>
    <w:p w14:paraId="19C4FF21" w14:textId="20E17B7C" w:rsidR="009B4C40" w:rsidRPr="00530B92" w:rsidRDefault="009B4C40">
      <w:pPr>
        <w:numPr>
          <w:ilvl w:val="0"/>
          <w:numId w:val="9"/>
        </w:numPr>
        <w:spacing w:before="50" w:afterLines="50" w:after="120"/>
        <w:rPr>
          <w:rFonts w:eastAsiaTheme="minorEastAsia"/>
          <w:i/>
          <w:sz w:val="22"/>
          <w:lang w:val="en-US"/>
        </w:rPr>
      </w:pPr>
      <w:r>
        <w:rPr>
          <w:rFonts w:eastAsiaTheme="minorEastAsia"/>
          <w:b/>
          <w:bCs/>
          <w:iCs/>
          <w:sz w:val="22"/>
          <w:lang w:val="en-US"/>
        </w:rPr>
        <w:t xml:space="preserve">In SL-U, for two non-contiguous TXs of </w:t>
      </w:r>
      <w:r w:rsidR="003C12BC">
        <w:rPr>
          <w:rFonts w:eastAsiaTheme="minorEastAsia"/>
          <w:b/>
          <w:bCs/>
          <w:iCs/>
          <w:sz w:val="22"/>
          <w:lang w:val="en-US"/>
        </w:rPr>
        <w:t xml:space="preserve">different </w:t>
      </w:r>
      <w:r>
        <w:rPr>
          <w:rFonts w:eastAsiaTheme="minorEastAsia"/>
          <w:b/>
          <w:bCs/>
          <w:iCs/>
          <w:sz w:val="22"/>
          <w:lang w:val="en-US"/>
        </w:rPr>
        <w:t>UE</w:t>
      </w:r>
      <w:r w:rsidR="003C12BC">
        <w:rPr>
          <w:rFonts w:eastAsiaTheme="minorEastAsia"/>
          <w:b/>
          <w:bCs/>
          <w:iCs/>
          <w:sz w:val="22"/>
          <w:lang w:val="en-US"/>
        </w:rPr>
        <w:t>s</w:t>
      </w:r>
      <w:r>
        <w:rPr>
          <w:rFonts w:eastAsiaTheme="minorEastAsia"/>
          <w:b/>
          <w:bCs/>
          <w:iCs/>
          <w:sz w:val="22"/>
          <w:lang w:val="en-US"/>
        </w:rPr>
        <w:t xml:space="preserve">, there is a case where LBT duration for </w:t>
      </w:r>
      <w:r w:rsidR="003C12BC">
        <w:rPr>
          <w:rFonts w:eastAsiaTheme="minorEastAsia"/>
          <w:b/>
          <w:bCs/>
          <w:iCs/>
          <w:sz w:val="22"/>
          <w:lang w:val="en-US"/>
        </w:rPr>
        <w:t>UE-B’s</w:t>
      </w:r>
      <w:r>
        <w:rPr>
          <w:rFonts w:eastAsiaTheme="minorEastAsia"/>
          <w:b/>
          <w:bCs/>
          <w:iCs/>
          <w:sz w:val="22"/>
          <w:lang w:val="en-US"/>
        </w:rPr>
        <w:t xml:space="preserve"> TX is overlapped with </w:t>
      </w:r>
      <w:r w:rsidR="003C12BC">
        <w:rPr>
          <w:rFonts w:eastAsiaTheme="minorEastAsia"/>
          <w:b/>
          <w:bCs/>
          <w:iCs/>
          <w:sz w:val="22"/>
          <w:lang w:val="en-US"/>
        </w:rPr>
        <w:t xml:space="preserve">UE-A’s </w:t>
      </w:r>
      <w:r>
        <w:rPr>
          <w:rFonts w:eastAsiaTheme="minorEastAsia"/>
          <w:b/>
          <w:bCs/>
          <w:iCs/>
          <w:sz w:val="22"/>
          <w:lang w:val="en-US"/>
        </w:rPr>
        <w:t>TX.</w:t>
      </w:r>
    </w:p>
    <w:p w14:paraId="357C56C7" w14:textId="4D2EED96" w:rsidR="009B4C40" w:rsidRDefault="009B4C40" w:rsidP="009B4C40">
      <w:pPr>
        <w:spacing w:before="50" w:afterLines="50" w:after="120"/>
        <w:rPr>
          <w:rFonts w:eastAsiaTheme="minorEastAsia"/>
          <w:b/>
          <w:sz w:val="22"/>
          <w:u w:val="single"/>
          <w:lang w:val="en-US"/>
        </w:rPr>
      </w:pPr>
      <w:r>
        <w:rPr>
          <w:rFonts w:eastAsiaTheme="minorEastAsia"/>
          <w:b/>
          <w:sz w:val="22"/>
          <w:u w:val="single"/>
          <w:lang w:val="en-US"/>
        </w:rPr>
        <w:t>Proposal 9:</w:t>
      </w:r>
    </w:p>
    <w:p w14:paraId="7E19D633" w14:textId="2E9D5D4C" w:rsidR="009B4C40" w:rsidRPr="004A2010" w:rsidRDefault="00856E1B">
      <w:pPr>
        <w:numPr>
          <w:ilvl w:val="0"/>
          <w:numId w:val="9"/>
        </w:numPr>
        <w:spacing w:before="50" w:afterLines="50" w:after="120"/>
        <w:rPr>
          <w:rFonts w:eastAsiaTheme="minorEastAsia"/>
          <w:i/>
          <w:sz w:val="22"/>
          <w:lang w:val="en-US"/>
        </w:rPr>
      </w:pPr>
      <w:r w:rsidRPr="00856E1B">
        <w:rPr>
          <w:rFonts w:eastAsiaTheme="minorEastAsia"/>
          <w:b/>
          <w:bCs/>
          <w:iCs/>
          <w:sz w:val="22"/>
        </w:rPr>
        <w:t>Study the following options to handle the case where LBT duration for UE-B’s TX of two non-contiguous TXs is overlapped with UE-A’s TX of the two non-contiguous TXs</w:t>
      </w:r>
      <w:r w:rsidR="009B4C40">
        <w:rPr>
          <w:rFonts w:eastAsiaTheme="minorEastAsia"/>
          <w:b/>
          <w:bCs/>
          <w:iCs/>
          <w:sz w:val="22"/>
          <w:lang w:val="en-US"/>
        </w:rPr>
        <w:t>.</w:t>
      </w:r>
    </w:p>
    <w:p w14:paraId="725CDFAA" w14:textId="1992491E"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 UE-B continues LBT until completion</w:t>
      </w:r>
      <w:r w:rsidR="005D6DE1">
        <w:rPr>
          <w:rFonts w:eastAsiaTheme="minorEastAsia"/>
          <w:b/>
          <w:bCs/>
          <w:iCs/>
          <w:sz w:val="22"/>
        </w:rPr>
        <w:t xml:space="preserve"> timing</w:t>
      </w:r>
      <w:r w:rsidRPr="00A606B2">
        <w:rPr>
          <w:rFonts w:eastAsiaTheme="minorEastAsia"/>
          <w:b/>
          <w:bCs/>
          <w:iCs/>
          <w:sz w:val="22"/>
        </w:rPr>
        <w:t xml:space="preserve"> of SL-TX decoding from the busy LBT-sensing slot.</w:t>
      </w:r>
    </w:p>
    <w:p w14:paraId="6FFD7E15" w14:textId="1D0084C2" w:rsidR="00A606B2" w:rsidRPr="00A606B2" w:rsidRDefault="00A606B2">
      <w:pPr>
        <w:numPr>
          <w:ilvl w:val="2"/>
          <w:numId w:val="9"/>
        </w:numPr>
        <w:spacing w:before="50" w:afterLines="50" w:after="120"/>
        <w:rPr>
          <w:rFonts w:eastAsiaTheme="minorEastAsia"/>
          <w:b/>
          <w:bCs/>
          <w:iCs/>
          <w:sz w:val="22"/>
        </w:rPr>
      </w:pPr>
      <w:r w:rsidRPr="00A606B2">
        <w:rPr>
          <w:rFonts w:eastAsiaTheme="minorEastAsia"/>
          <w:b/>
          <w:bCs/>
          <w:iCs/>
          <w:sz w:val="22"/>
        </w:rPr>
        <w:t xml:space="preserve">If </w:t>
      </w:r>
      <w:r w:rsidR="00557CB7">
        <w:rPr>
          <w:rFonts w:eastAsiaTheme="minorEastAsia"/>
          <w:b/>
          <w:bCs/>
          <w:iCs/>
          <w:sz w:val="22"/>
        </w:rPr>
        <w:t>UE-A</w:t>
      </w:r>
      <w:r w:rsidRPr="00A606B2">
        <w:rPr>
          <w:rFonts w:eastAsiaTheme="minorEastAsia"/>
          <w:b/>
          <w:bCs/>
          <w:iCs/>
          <w:sz w:val="22"/>
        </w:rPr>
        <w:t>’s SL TX is detected, UE follows behavior for two non-contiguous TXs of a single UEs; otherwise, UE-B assumes the LBT is failed</w:t>
      </w:r>
    </w:p>
    <w:p w14:paraId="6ADAD93F" w14:textId="77777777"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2: UE-B assumes the LBT is failed</w:t>
      </w:r>
    </w:p>
    <w:p w14:paraId="68CD3C32" w14:textId="77777777" w:rsidR="00A606B2" w:rsidRPr="00A606B2" w:rsidRDefault="00A606B2">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17982FC7" w14:textId="3846D24D" w:rsidR="00F65B5B" w:rsidRPr="00A606B2" w:rsidRDefault="00F65B5B" w:rsidP="00F65B5B">
      <w:pPr>
        <w:spacing w:beforeLines="50" w:before="120" w:afterLines="50" w:after="120"/>
        <w:rPr>
          <w:sz w:val="22"/>
          <w:szCs w:val="18"/>
          <w:lang w:val="en-US"/>
        </w:rPr>
      </w:pPr>
    </w:p>
    <w:p w14:paraId="0FFEAD5E" w14:textId="77777777" w:rsidR="00407D17" w:rsidRDefault="00407D17" w:rsidP="00F65B5B">
      <w:pPr>
        <w:spacing w:beforeLines="50" w:before="120" w:afterLines="50" w:after="120"/>
        <w:rPr>
          <w:sz w:val="22"/>
          <w:szCs w:val="18"/>
          <w:lang w:val="en-US"/>
        </w:rPr>
      </w:pPr>
    </w:p>
    <w:p w14:paraId="4819BE13" w14:textId="7A5E61E7" w:rsidR="00316105" w:rsidRPr="00F65B5B" w:rsidRDefault="00316105">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CAPC</w:t>
      </w:r>
    </w:p>
    <w:tbl>
      <w:tblPr>
        <w:tblStyle w:val="afc"/>
        <w:tblW w:w="0" w:type="auto"/>
        <w:tblLook w:val="04A0" w:firstRow="1" w:lastRow="0" w:firstColumn="1" w:lastColumn="0" w:noHBand="0" w:noVBand="1"/>
      </w:tblPr>
      <w:tblGrid>
        <w:gridCol w:w="9962"/>
      </w:tblGrid>
      <w:tr w:rsidR="005F7792" w14:paraId="0263B4BA" w14:textId="77777777" w:rsidTr="00DA795E">
        <w:tc>
          <w:tcPr>
            <w:tcW w:w="9962" w:type="dxa"/>
          </w:tcPr>
          <w:p w14:paraId="2C2FE54E" w14:textId="77777777" w:rsidR="005F7792" w:rsidRPr="00274425" w:rsidRDefault="005F7792" w:rsidP="00DA795E">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447C9A35" w14:textId="77777777" w:rsidR="005F7792" w:rsidRPr="00274425" w:rsidRDefault="005F7792" w:rsidP="00DA795E">
            <w:pPr>
              <w:spacing w:after="0"/>
              <w:jc w:val="both"/>
              <w:rPr>
                <w:rFonts w:ascii="Times" w:eastAsia="Batang" w:hAnsi="Times" w:cs="Times"/>
                <w:sz w:val="20"/>
                <w:szCs w:val="24"/>
              </w:rPr>
            </w:pPr>
            <w:r w:rsidRPr="00274425">
              <w:rPr>
                <w:rFonts w:ascii="Times" w:eastAsia="Batang" w:hAnsi="Times" w:cs="Times"/>
                <w:sz w:val="20"/>
                <w:szCs w:val="24"/>
              </w:rPr>
              <w:t xml:space="preserve">Type 1 and Type 2 (2A/2B/2C) channel access </w:t>
            </w:r>
            <w:r w:rsidRPr="00274425">
              <w:rPr>
                <w:rFonts w:ascii="Times" w:eastAsia="Batang" w:hAnsi="Times" w:cs="Times"/>
                <w:color w:val="000000"/>
                <w:sz w:val="20"/>
                <w:szCs w:val="24"/>
              </w:rPr>
              <w:t>procedures</w:t>
            </w:r>
            <w:r w:rsidRPr="00274425">
              <w:rPr>
                <w:rFonts w:ascii="Times" w:eastAsia="Batang" w:hAnsi="Times" w:cs="Times"/>
                <w:sz w:val="20"/>
                <w:szCs w:val="24"/>
              </w:rPr>
              <w:t>, transmission gap and LBT sensing idle time requirements specified in TS37.213 for NR-U are taken as baseline for NR sidelink operation in a shared channel.</w:t>
            </w:r>
          </w:p>
          <w:p w14:paraId="7B34B7EB" w14:textId="77777777" w:rsidR="005F7792" w:rsidRPr="00274425" w:rsidRDefault="005F7792">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conditions for the actual channel access type(s) used for each SL channel and signal transmitted, and based on COT sharing conditions (if supported)</w:t>
            </w:r>
          </w:p>
          <w:p w14:paraId="3080BC51" w14:textId="77777777" w:rsidR="005F7792" w:rsidRPr="00274425" w:rsidRDefault="005F7792">
            <w:pPr>
              <w:numPr>
                <w:ilvl w:val="0"/>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lastRenderedPageBreak/>
              <w:t xml:space="preserve">FFS whether UL CAPC or DL CAPC or both should be used as the baseline, </w:t>
            </w:r>
          </w:p>
          <w:p w14:paraId="55C53256" w14:textId="77777777" w:rsidR="005F7792" w:rsidRPr="00274425" w:rsidRDefault="005F7792">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how the channel access priority classes apply to each SL channel and signal</w:t>
            </w:r>
          </w:p>
          <w:p w14:paraId="0928EEF4" w14:textId="77777777" w:rsidR="005F7792" w:rsidRPr="00F6207C" w:rsidRDefault="005F7792">
            <w:pPr>
              <w:numPr>
                <w:ilvl w:val="1"/>
                <w:numId w:val="10"/>
              </w:numPr>
              <w:spacing w:after="0"/>
              <w:jc w:val="both"/>
              <w:rPr>
                <w:rFonts w:ascii="Times" w:eastAsia="Batang" w:hAnsi="Times" w:cs="Times"/>
                <w:sz w:val="20"/>
                <w:szCs w:val="24"/>
                <w:lang w:eastAsia="x-none"/>
              </w:rPr>
            </w:pPr>
            <w:r w:rsidRPr="00274425">
              <w:rPr>
                <w:rFonts w:ascii="Times" w:eastAsia="Batang" w:hAnsi="Times" w:cs="Times"/>
                <w:sz w:val="20"/>
                <w:szCs w:val="24"/>
                <w:lang w:eastAsia="x-none"/>
              </w:rPr>
              <w:t>FFS sidelink priority levels (PQI or L1 priority), channel and signal mapping to the 4 channel access priority classes. The discussion may involve other WGs.</w:t>
            </w:r>
          </w:p>
        </w:tc>
      </w:tr>
    </w:tbl>
    <w:p w14:paraId="65C12EDC" w14:textId="77777777" w:rsidR="00127FEA" w:rsidRPr="00F65B5B" w:rsidRDefault="00127FE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5A7BA6">
        <w:rPr>
          <w:rFonts w:ascii="Arial" w:eastAsia="DengXian" w:hAnsi="Arial"/>
          <w:b/>
          <w:bCs/>
          <w:kern w:val="28"/>
          <w:sz w:val="22"/>
          <w:szCs w:val="22"/>
          <w:lang w:eastAsia="zh-CN"/>
        </w:rPr>
        <w:lastRenderedPageBreak/>
        <w:t>Definition</w:t>
      </w:r>
    </w:p>
    <w:p w14:paraId="3F2F9EFD" w14:textId="5F8AEEE6" w:rsidR="00127FEA" w:rsidRDefault="00BF7807" w:rsidP="00127FEA">
      <w:pPr>
        <w:spacing w:beforeLines="50" w:before="120" w:afterLines="50" w:after="120"/>
        <w:rPr>
          <w:sz w:val="22"/>
          <w:szCs w:val="18"/>
        </w:rPr>
      </w:pPr>
      <w:r>
        <w:rPr>
          <w:rFonts w:hint="eastAsia"/>
          <w:sz w:val="22"/>
          <w:szCs w:val="18"/>
          <w:lang w:val="en-US"/>
        </w:rPr>
        <w:t>A</w:t>
      </w:r>
      <w:r>
        <w:rPr>
          <w:sz w:val="22"/>
          <w:szCs w:val="18"/>
          <w:lang w:val="en-US"/>
        </w:rPr>
        <w:t xml:space="preserve">t the last meeting, there was a discussion on CAPC. In </w:t>
      </w:r>
      <w:r w:rsidR="00091E86">
        <w:rPr>
          <w:sz w:val="22"/>
          <w:szCs w:val="18"/>
          <w:lang w:val="en-US"/>
        </w:rPr>
        <w:t xml:space="preserve">NR-U, there are two definitions of CAPC: DL CAPC table and UL CAPC table. </w:t>
      </w:r>
      <w:r w:rsidR="00F16869">
        <w:rPr>
          <w:sz w:val="22"/>
          <w:szCs w:val="18"/>
          <w:lang w:val="en-US"/>
        </w:rPr>
        <w:t xml:space="preserve">Once we see the </w:t>
      </w:r>
      <w:r w:rsidR="00F16869" w:rsidRPr="00F16869">
        <w:rPr>
          <w:sz w:val="22"/>
          <w:szCs w:val="18"/>
        </w:rPr>
        <w:t>ETSI document for 5 GHz wireless access systems</w:t>
      </w:r>
      <w:r w:rsidR="00F16869">
        <w:rPr>
          <w:sz w:val="22"/>
          <w:szCs w:val="18"/>
        </w:rPr>
        <w:t xml:space="preserve">, it can be found that </w:t>
      </w:r>
      <w:r w:rsidR="00F16869" w:rsidRPr="00F16869">
        <w:rPr>
          <w:sz w:val="22"/>
          <w:szCs w:val="18"/>
        </w:rPr>
        <w:t>DL/UL CAPC tables are defined</w:t>
      </w:r>
      <w:r w:rsidR="00F16869">
        <w:rPr>
          <w:sz w:val="22"/>
          <w:szCs w:val="18"/>
        </w:rPr>
        <w:t xml:space="preserve">. </w:t>
      </w:r>
      <w:r w:rsidR="00F16869" w:rsidRPr="00F16869">
        <w:rPr>
          <w:sz w:val="22"/>
          <w:szCs w:val="18"/>
        </w:rPr>
        <w:t>DL CAPC table is that for supervising device and UL CAPC table is that for supervised device. ‘Supervising device’ is a device that controls operating parameters of one or more other equipment.</w:t>
      </w:r>
    </w:p>
    <w:p w14:paraId="6FFBE630" w14:textId="7274B839" w:rsidR="00C03BC9" w:rsidRDefault="00C03BC9" w:rsidP="00127FEA">
      <w:pPr>
        <w:spacing w:beforeLines="50" w:before="120" w:afterLines="50" w:after="120"/>
        <w:rPr>
          <w:sz w:val="22"/>
          <w:szCs w:val="18"/>
          <w:lang w:val="en-US"/>
        </w:rPr>
      </w:pPr>
      <w:r>
        <w:rPr>
          <w:sz w:val="22"/>
          <w:szCs w:val="18"/>
        </w:rPr>
        <w:t xml:space="preserve">CAPC for SL should be defined based on DL/UL CAPC, though, </w:t>
      </w:r>
      <w:r w:rsidR="00610E35">
        <w:rPr>
          <w:sz w:val="22"/>
          <w:szCs w:val="18"/>
        </w:rPr>
        <w:t>which category from supervising device and supervised device should be used for SL UE is unclear. Discussion on this point would be necessary.</w:t>
      </w:r>
    </w:p>
    <w:p w14:paraId="7192A70E" w14:textId="02AABAC2" w:rsidR="003E05E1" w:rsidRDefault="003E05E1" w:rsidP="003E05E1">
      <w:pPr>
        <w:spacing w:before="50" w:afterLines="50" w:after="120"/>
        <w:rPr>
          <w:rFonts w:eastAsiaTheme="minorEastAsia"/>
          <w:b/>
          <w:sz w:val="22"/>
          <w:u w:val="single"/>
          <w:lang w:val="en-US"/>
        </w:rPr>
      </w:pPr>
      <w:r>
        <w:rPr>
          <w:rFonts w:eastAsiaTheme="minorEastAsia"/>
          <w:b/>
          <w:sz w:val="22"/>
          <w:u w:val="single"/>
          <w:lang w:val="en-US"/>
        </w:rPr>
        <w:t>Proposal 10:</w:t>
      </w:r>
    </w:p>
    <w:p w14:paraId="221FCA23" w14:textId="12DFC336" w:rsidR="003E05E1" w:rsidRDefault="003E05E1">
      <w:pPr>
        <w:numPr>
          <w:ilvl w:val="0"/>
          <w:numId w:val="9"/>
        </w:numPr>
        <w:spacing w:before="50" w:afterLines="50" w:after="120"/>
        <w:rPr>
          <w:rFonts w:eastAsiaTheme="minorEastAsia"/>
          <w:b/>
          <w:bCs/>
          <w:iCs/>
          <w:sz w:val="22"/>
          <w:lang w:val="en-US"/>
        </w:rPr>
      </w:pPr>
      <w:r w:rsidRPr="003E05E1">
        <w:rPr>
          <w:rFonts w:eastAsiaTheme="minorEastAsia"/>
          <w:b/>
          <w:bCs/>
          <w:iCs/>
          <w:sz w:val="22"/>
          <w:lang w:val="en-US"/>
        </w:rPr>
        <w:t>Study whether SL-UE is treated as supervising device or supervised device</w:t>
      </w:r>
      <w:r w:rsidR="00BD0911">
        <w:rPr>
          <w:rFonts w:eastAsiaTheme="minorEastAsia"/>
          <w:b/>
          <w:bCs/>
          <w:iCs/>
          <w:sz w:val="22"/>
          <w:lang w:val="en-US"/>
        </w:rPr>
        <w:t>.</w:t>
      </w:r>
    </w:p>
    <w:p w14:paraId="2913A9B0" w14:textId="230EA902" w:rsidR="00BD091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supervising device, DL CAPC table in 37.213 is reused</w:t>
      </w:r>
      <w:r>
        <w:rPr>
          <w:rFonts w:eastAsiaTheme="minorEastAsia"/>
          <w:b/>
          <w:bCs/>
          <w:iCs/>
          <w:sz w:val="22"/>
          <w:lang w:val="en-US"/>
        </w:rPr>
        <w:t>.</w:t>
      </w:r>
    </w:p>
    <w:p w14:paraId="2D50BD38" w14:textId="0FEA1AB1" w:rsidR="00BD091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supervised device, UL CAPC table in 37.213 is reused</w:t>
      </w:r>
      <w:r>
        <w:rPr>
          <w:rFonts w:eastAsiaTheme="minorEastAsia" w:hint="eastAsia"/>
          <w:b/>
          <w:bCs/>
          <w:iCs/>
          <w:sz w:val="22"/>
          <w:lang w:val="en-US"/>
        </w:rPr>
        <w:t>.</w:t>
      </w:r>
    </w:p>
    <w:p w14:paraId="20F32D6C" w14:textId="77777777" w:rsidR="00127FEA" w:rsidRPr="003E05E1" w:rsidRDefault="00127FEA" w:rsidP="00127FEA">
      <w:pPr>
        <w:spacing w:beforeLines="50" w:before="120" w:afterLines="50" w:after="120"/>
        <w:rPr>
          <w:sz w:val="22"/>
          <w:szCs w:val="18"/>
          <w:lang w:val="en-US"/>
        </w:rPr>
      </w:pPr>
    </w:p>
    <w:p w14:paraId="2C225616" w14:textId="426D544B" w:rsidR="00127FEA" w:rsidRPr="00F65B5B" w:rsidRDefault="00127FE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127FEA">
        <w:rPr>
          <w:rFonts w:ascii="Arial" w:eastAsia="DengXian" w:hAnsi="Arial"/>
          <w:b/>
          <w:bCs/>
          <w:kern w:val="28"/>
          <w:sz w:val="22"/>
          <w:szCs w:val="22"/>
          <w:lang w:eastAsia="zh-CN"/>
        </w:rPr>
        <w:t>Which class applied</w:t>
      </w:r>
    </w:p>
    <w:p w14:paraId="3C4D5944" w14:textId="41B9034F" w:rsidR="00127FEA" w:rsidRDefault="00B728AC" w:rsidP="00127FEA">
      <w:pPr>
        <w:spacing w:beforeLines="50" w:before="120" w:afterLines="50" w:after="120"/>
        <w:rPr>
          <w:sz w:val="22"/>
          <w:szCs w:val="18"/>
        </w:rPr>
      </w:pPr>
      <w:r>
        <w:rPr>
          <w:rFonts w:hint="eastAsia"/>
          <w:sz w:val="22"/>
          <w:szCs w:val="18"/>
          <w:lang w:val="en-US"/>
        </w:rPr>
        <w:t>I</w:t>
      </w:r>
      <w:r>
        <w:rPr>
          <w:sz w:val="22"/>
          <w:szCs w:val="18"/>
          <w:lang w:val="en-US"/>
        </w:rPr>
        <w:t xml:space="preserve">n NR-U, CAPC has four levels, and which class is used is defined as different manners among channels/signals/information-types. </w:t>
      </w:r>
      <w:r w:rsidR="001E5512">
        <w:rPr>
          <w:sz w:val="22"/>
          <w:szCs w:val="18"/>
          <w:lang w:val="en-US"/>
        </w:rPr>
        <w:t>In summary, f</w:t>
      </w:r>
      <w:r>
        <w:rPr>
          <w:sz w:val="22"/>
          <w:szCs w:val="18"/>
          <w:lang w:val="en-US"/>
        </w:rPr>
        <w:t xml:space="preserve">or TXs including data TX, the CAPC </w:t>
      </w:r>
      <w:r w:rsidRPr="00B728AC">
        <w:rPr>
          <w:sz w:val="22"/>
          <w:szCs w:val="18"/>
        </w:rPr>
        <w:t>is determined/indicated based on higher layer data type / 5QI (5.6.2 of 38.300)</w:t>
      </w:r>
      <w:r>
        <w:rPr>
          <w:sz w:val="22"/>
          <w:szCs w:val="18"/>
        </w:rPr>
        <w:t xml:space="preserve"> </w:t>
      </w:r>
      <w:r w:rsidRPr="00B728AC">
        <w:rPr>
          <w:sz w:val="22"/>
          <w:szCs w:val="18"/>
        </w:rPr>
        <w:t>and adjusted based on HARQ feedback information (4.1.4.2/4.2.2.2 of 37.213).</w:t>
      </w:r>
      <w:r>
        <w:rPr>
          <w:sz w:val="22"/>
          <w:szCs w:val="18"/>
        </w:rPr>
        <w:t xml:space="preserve"> </w:t>
      </w:r>
      <w:r w:rsidR="001E5512">
        <w:rPr>
          <w:sz w:val="22"/>
          <w:szCs w:val="18"/>
        </w:rPr>
        <w:t xml:space="preserve">Meanwhile, for TXs not including data TX, </w:t>
      </w:r>
      <w:r w:rsidR="001E5512" w:rsidRPr="001E5512">
        <w:rPr>
          <w:sz w:val="22"/>
          <w:szCs w:val="18"/>
        </w:rPr>
        <w:t>CAPC is 1 for UL and any for DL</w:t>
      </w:r>
      <w:r w:rsidR="001E5512">
        <w:rPr>
          <w:sz w:val="22"/>
          <w:szCs w:val="18"/>
        </w:rPr>
        <w:t xml:space="preserve"> (up to </w:t>
      </w:r>
      <w:proofErr w:type="spellStart"/>
      <w:r w:rsidR="001E5512">
        <w:rPr>
          <w:sz w:val="22"/>
          <w:szCs w:val="18"/>
        </w:rPr>
        <w:t>gNB</w:t>
      </w:r>
      <w:proofErr w:type="spellEnd"/>
      <w:r w:rsidR="001E5512">
        <w:rPr>
          <w:sz w:val="22"/>
          <w:szCs w:val="18"/>
        </w:rPr>
        <w:t xml:space="preserve"> implementation)</w:t>
      </w:r>
      <w:r w:rsidR="001E5512" w:rsidRPr="001E5512">
        <w:rPr>
          <w:sz w:val="22"/>
          <w:szCs w:val="18"/>
        </w:rPr>
        <w:t>.</w:t>
      </w:r>
      <w:r w:rsidR="001E5512">
        <w:rPr>
          <w:sz w:val="22"/>
          <w:szCs w:val="18"/>
        </w:rPr>
        <w:t xml:space="preserve"> </w:t>
      </w:r>
      <w:r w:rsidR="004D5D34">
        <w:rPr>
          <w:sz w:val="22"/>
          <w:szCs w:val="18"/>
        </w:rPr>
        <w:t>How SL-UE determines CAPC for each TX needs to be discussed.</w:t>
      </w:r>
    </w:p>
    <w:p w14:paraId="71C0BD32" w14:textId="5687DC0E" w:rsidR="004D5D34" w:rsidRDefault="004D5D34" w:rsidP="00127FEA">
      <w:pPr>
        <w:spacing w:beforeLines="50" w:before="120" w:afterLines="50" w:after="120"/>
        <w:rPr>
          <w:sz w:val="22"/>
          <w:szCs w:val="18"/>
          <w:lang w:val="en-US"/>
        </w:rPr>
      </w:pPr>
      <w:r>
        <w:rPr>
          <w:rFonts w:hint="eastAsia"/>
          <w:sz w:val="22"/>
          <w:szCs w:val="18"/>
        </w:rPr>
        <w:t>I</w:t>
      </w:r>
      <w:r>
        <w:rPr>
          <w:sz w:val="22"/>
          <w:szCs w:val="18"/>
        </w:rPr>
        <w:t>n our view, t</w:t>
      </w:r>
      <w:r w:rsidRPr="004D5D34">
        <w:rPr>
          <w:sz w:val="22"/>
          <w:szCs w:val="18"/>
        </w:rPr>
        <w:t>he same direction</w:t>
      </w:r>
      <w:r w:rsidR="003D7289">
        <w:rPr>
          <w:sz w:val="22"/>
          <w:szCs w:val="18"/>
        </w:rPr>
        <w:t xml:space="preserve"> as above</w:t>
      </w:r>
      <w:r w:rsidRPr="004D5D34">
        <w:rPr>
          <w:sz w:val="22"/>
          <w:szCs w:val="18"/>
        </w:rPr>
        <w:t xml:space="preserve"> should be OK for SL. </w:t>
      </w:r>
      <w:r w:rsidR="00835D89">
        <w:rPr>
          <w:sz w:val="22"/>
          <w:szCs w:val="18"/>
        </w:rPr>
        <w:t xml:space="preserve">That is, CAPC for TXs including data TX is determined/indicated by higher layer and adjusted based on HARQ feedback information. The initial determination should be discussed in RAN2. On the adjustment based on HARQ feedback, HARQ feedback operation is a bit different between </w:t>
      </w:r>
      <w:proofErr w:type="spellStart"/>
      <w:r w:rsidR="00835D89">
        <w:rPr>
          <w:sz w:val="22"/>
          <w:szCs w:val="18"/>
        </w:rPr>
        <w:t>Uu</w:t>
      </w:r>
      <w:proofErr w:type="spellEnd"/>
      <w:r w:rsidR="00835D89">
        <w:rPr>
          <w:sz w:val="22"/>
          <w:szCs w:val="18"/>
        </w:rPr>
        <w:t xml:space="preserve"> and SL, thus when/how to perform adjustment should be discussed and it would be </w:t>
      </w:r>
      <w:r w:rsidR="00426D46">
        <w:rPr>
          <w:sz w:val="22"/>
          <w:szCs w:val="18"/>
        </w:rPr>
        <w:t xml:space="preserve">better to discuss it in RAN1. </w:t>
      </w:r>
      <w:r w:rsidRPr="004D5D34">
        <w:rPr>
          <w:sz w:val="22"/>
          <w:szCs w:val="18"/>
        </w:rPr>
        <w:t>For CAPC of TXs not including data TX, it is preferred to reuse the same way as DL since sometimes longer COT is desirable</w:t>
      </w:r>
      <w:r w:rsidR="00426D46">
        <w:rPr>
          <w:sz w:val="22"/>
          <w:szCs w:val="18"/>
        </w:rPr>
        <w:t>. It should be allowed to select CAPC such that subsequent TXs are included in the same COT. Always CAPC=1 is not flexible and leads to worse efficiency/reliability/latency.</w:t>
      </w:r>
    </w:p>
    <w:p w14:paraId="02292F9A" w14:textId="72E27017" w:rsidR="00624431" w:rsidRDefault="00624431" w:rsidP="00624431">
      <w:pPr>
        <w:spacing w:before="50" w:afterLines="50" w:after="120"/>
        <w:rPr>
          <w:rFonts w:eastAsiaTheme="minorEastAsia"/>
          <w:b/>
          <w:sz w:val="22"/>
          <w:u w:val="single"/>
          <w:lang w:val="en-US"/>
        </w:rPr>
      </w:pPr>
      <w:r>
        <w:rPr>
          <w:rFonts w:eastAsiaTheme="minorEastAsia"/>
          <w:b/>
          <w:sz w:val="22"/>
          <w:u w:val="single"/>
          <w:lang w:val="en-US"/>
        </w:rPr>
        <w:t>Proposal 11:</w:t>
      </w:r>
    </w:p>
    <w:p w14:paraId="0113E30B" w14:textId="760631E7" w:rsid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rPr>
        <w:t>Initial CAPC determination of TXs including SL data TX is discussed in RAN2</w:t>
      </w:r>
      <w:r>
        <w:rPr>
          <w:rFonts w:eastAsiaTheme="minorEastAsia"/>
          <w:b/>
          <w:bCs/>
          <w:iCs/>
          <w:sz w:val="22"/>
          <w:lang w:val="en-US"/>
        </w:rPr>
        <w:t>.</w:t>
      </w:r>
    </w:p>
    <w:p w14:paraId="546F6FE1" w14:textId="2BCA3355"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If RAN2 decided to support CAPC indication via PHY signaling, RAN1 discuss the details</w:t>
      </w:r>
      <w:r>
        <w:rPr>
          <w:rFonts w:eastAsiaTheme="minorEastAsia"/>
          <w:b/>
          <w:bCs/>
          <w:iCs/>
          <w:sz w:val="22"/>
          <w:lang w:val="en-US"/>
        </w:rPr>
        <w:t>.</w:t>
      </w:r>
    </w:p>
    <w:p w14:paraId="5223DB23" w14:textId="0720163B" w:rsidR="00624431" w:rsidRP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including SL data TX is adjusted based on SL HARQ feedback</w:t>
      </w:r>
      <w:r>
        <w:rPr>
          <w:rFonts w:eastAsiaTheme="minorEastAsia"/>
          <w:b/>
          <w:bCs/>
          <w:iCs/>
          <w:sz w:val="22"/>
          <w:lang w:val="en-US"/>
        </w:rPr>
        <w:t>.</w:t>
      </w:r>
    </w:p>
    <w:p w14:paraId="449AA3BC" w14:textId="524DFFEA"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FFS: details</w:t>
      </w:r>
      <w:r>
        <w:rPr>
          <w:rFonts w:eastAsiaTheme="minorEastAsia"/>
          <w:b/>
          <w:bCs/>
          <w:iCs/>
          <w:sz w:val="22"/>
          <w:lang w:val="en-US"/>
        </w:rPr>
        <w:t xml:space="preserve"> on when/how</w:t>
      </w:r>
    </w:p>
    <w:p w14:paraId="7B882ADA" w14:textId="30915BBE" w:rsidR="00624431" w:rsidRP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not including SL data TX can be any value</w:t>
      </w:r>
      <w:r w:rsidR="000F3D96">
        <w:rPr>
          <w:rFonts w:eastAsiaTheme="minorEastAsia"/>
          <w:b/>
          <w:bCs/>
          <w:iCs/>
          <w:sz w:val="22"/>
          <w:lang w:val="en-US"/>
        </w:rPr>
        <w:t>.</w:t>
      </w:r>
    </w:p>
    <w:p w14:paraId="31E0D8F2" w14:textId="075A2485"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CAPC is determined such that subsequent TXs are included in the same COT</w:t>
      </w:r>
      <w:r w:rsidR="000F3D96">
        <w:rPr>
          <w:rFonts w:eastAsiaTheme="minorEastAsia"/>
          <w:b/>
          <w:bCs/>
          <w:iCs/>
          <w:sz w:val="22"/>
          <w:lang w:val="en-US"/>
        </w:rPr>
        <w:t>.</w:t>
      </w:r>
    </w:p>
    <w:p w14:paraId="07D6DDDA" w14:textId="77777777" w:rsidR="00B728AC" w:rsidRDefault="00B728AC" w:rsidP="00127FEA">
      <w:pPr>
        <w:spacing w:beforeLines="50" w:before="120" w:afterLines="50" w:after="120"/>
        <w:rPr>
          <w:sz w:val="22"/>
          <w:szCs w:val="18"/>
          <w:lang w:val="en-US"/>
        </w:rPr>
      </w:pPr>
    </w:p>
    <w:p w14:paraId="7E666648" w14:textId="77777777" w:rsidR="00127FEA" w:rsidRDefault="00127FEA" w:rsidP="00127FEA">
      <w:pPr>
        <w:spacing w:beforeLines="50" w:before="120" w:afterLines="50" w:after="120"/>
        <w:rPr>
          <w:sz w:val="22"/>
          <w:szCs w:val="18"/>
          <w:lang w:val="en-US"/>
        </w:rPr>
      </w:pPr>
    </w:p>
    <w:p w14:paraId="13287035" w14:textId="34A05381" w:rsidR="00F377E9" w:rsidRPr="00F65B5B" w:rsidRDefault="00F377E9">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allocation enhancement</w:t>
      </w:r>
    </w:p>
    <w:tbl>
      <w:tblPr>
        <w:tblStyle w:val="afc"/>
        <w:tblW w:w="0" w:type="auto"/>
        <w:tblLook w:val="04A0" w:firstRow="1" w:lastRow="0" w:firstColumn="1" w:lastColumn="0" w:noHBand="0" w:noVBand="1"/>
      </w:tblPr>
      <w:tblGrid>
        <w:gridCol w:w="9962"/>
      </w:tblGrid>
      <w:tr w:rsidR="005F7792" w14:paraId="0E62CCCA" w14:textId="77777777" w:rsidTr="00DA795E">
        <w:tc>
          <w:tcPr>
            <w:tcW w:w="9962" w:type="dxa"/>
          </w:tcPr>
          <w:p w14:paraId="045DA14F" w14:textId="77777777" w:rsidR="005F7792" w:rsidRPr="00274425" w:rsidRDefault="005F7792" w:rsidP="005F7792">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17020D19"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lastRenderedPageBreak/>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274425">
              <w:rPr>
                <w:rFonts w:eastAsia="Batang"/>
                <w:strike/>
                <w:sz w:val="20"/>
                <w:lang w:eastAsia="x-none"/>
              </w:rPr>
              <w:t xml:space="preserve"> </w:t>
            </w:r>
            <w:r w:rsidRPr="00274425">
              <w:rPr>
                <w:rFonts w:eastAsia="Batang"/>
                <w:sz w:val="20"/>
                <w:lang w:eastAsia="x-none"/>
              </w:rPr>
              <w:t>transmission using the allocated resource(s), in compliance with transmission gap and LBT sensing idle time requirements specified in TS37.213.</w:t>
            </w:r>
          </w:p>
          <w:p w14:paraId="44BD30CE"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val="en-AU" w:eastAsia="x-none"/>
              </w:rPr>
              <w:t xml:space="preserve">FFS whether/how mode 1 resource allocation </w:t>
            </w:r>
            <w:r w:rsidRPr="00274425">
              <w:rPr>
                <w:rFonts w:eastAsia="Batang"/>
                <w:strike/>
                <w:sz w:val="20"/>
                <w:lang w:val="en-AU" w:eastAsia="x-none"/>
              </w:rPr>
              <w:t xml:space="preserve">selection </w:t>
            </w:r>
            <w:r w:rsidRPr="00274425">
              <w:rPr>
                <w:rFonts w:eastAsia="Batang"/>
                <w:sz w:val="20"/>
                <w:lang w:val="en-AU" w:eastAsia="x-none"/>
              </w:rPr>
              <w:t>procedure needs to be updated / enhanced due to shared spectrum channel access</w:t>
            </w:r>
          </w:p>
          <w:p w14:paraId="29061592"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76477F"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val="en-AU" w:eastAsia="x-none"/>
              </w:rPr>
              <w:t>FFS whether/how mode 2 resource selection procedure needs to be updated / enhanced due to shared spectrum channel access</w:t>
            </w:r>
          </w:p>
          <w:p w14:paraId="79A1BB95"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FFS whether/how multi-consecutive slots transmission can be supported for NR sidelink operation in unlicensed spectrum, including the following aspects</w:t>
            </w:r>
          </w:p>
          <w:p w14:paraId="4CA64B46" w14:textId="77777777" w:rsidR="005F7792" w:rsidRPr="00274425" w:rsidRDefault="005F7792">
            <w:pPr>
              <w:numPr>
                <w:ilvl w:val="1"/>
                <w:numId w:val="10"/>
              </w:numPr>
              <w:spacing w:after="0"/>
              <w:jc w:val="both"/>
              <w:rPr>
                <w:rFonts w:eastAsia="Batang"/>
                <w:sz w:val="20"/>
                <w:lang w:eastAsia="x-none"/>
              </w:rPr>
            </w:pPr>
            <w:r w:rsidRPr="00274425">
              <w:rPr>
                <w:rFonts w:eastAsia="Batang"/>
                <w:sz w:val="20"/>
                <w:lang w:eastAsia="x-none"/>
              </w:rPr>
              <w:t>channel access, resource allocation and PHY channel design</w:t>
            </w:r>
          </w:p>
          <w:p w14:paraId="22A297EB" w14:textId="77777777" w:rsidR="005F7792" w:rsidRPr="00274425" w:rsidRDefault="005F7792">
            <w:pPr>
              <w:numPr>
                <w:ilvl w:val="0"/>
                <w:numId w:val="10"/>
              </w:numPr>
              <w:spacing w:after="0"/>
              <w:jc w:val="both"/>
              <w:rPr>
                <w:rFonts w:eastAsia="Batang"/>
                <w:sz w:val="20"/>
                <w:lang w:eastAsia="x-none"/>
              </w:rPr>
            </w:pPr>
            <w:r w:rsidRPr="00274425">
              <w:rPr>
                <w:rFonts w:eastAsia="Batang"/>
                <w:sz w:val="20"/>
                <w:lang w:eastAsia="x-none"/>
              </w:rPr>
              <w:t>FFS whether/how enhancement is needed between the end of the LBT procedure and the start of the SL transmission to retain channel access</w:t>
            </w:r>
          </w:p>
          <w:p w14:paraId="5293E270" w14:textId="61AED0C7" w:rsidR="005F7792" w:rsidRPr="005F7792" w:rsidRDefault="005F7792">
            <w:pPr>
              <w:numPr>
                <w:ilvl w:val="0"/>
                <w:numId w:val="10"/>
              </w:numPr>
              <w:spacing w:after="0"/>
              <w:jc w:val="both"/>
              <w:rPr>
                <w:rFonts w:eastAsia="Batang"/>
                <w:sz w:val="20"/>
                <w:lang w:eastAsia="x-none"/>
              </w:rPr>
            </w:pPr>
            <w:r w:rsidRPr="00274425">
              <w:rPr>
                <w:rFonts w:eastAsia="Batang"/>
                <w:sz w:val="20"/>
                <w:lang w:eastAsia="x-none"/>
              </w:rPr>
              <w:t>RAN1 to strive for a common solution for channel access for Mode 1 and Mode 2</w:t>
            </w:r>
          </w:p>
        </w:tc>
      </w:tr>
    </w:tbl>
    <w:p w14:paraId="76CFF399" w14:textId="625BC9CC" w:rsidR="008737DD" w:rsidRPr="00F65B5B" w:rsidRDefault="008737D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lastRenderedPageBreak/>
        <w:t>Mode 2 RA</w:t>
      </w:r>
    </w:p>
    <w:p w14:paraId="22C12CFE" w14:textId="2DFBB436" w:rsidR="008737DD" w:rsidRDefault="00FE7074" w:rsidP="008737DD">
      <w:pPr>
        <w:spacing w:beforeLines="50" w:before="120" w:afterLines="50" w:after="120"/>
        <w:rPr>
          <w:sz w:val="22"/>
          <w:szCs w:val="18"/>
          <w:lang w:val="en-US"/>
        </w:rPr>
      </w:pPr>
      <w:r>
        <w:rPr>
          <w:rFonts w:hint="eastAsia"/>
          <w:sz w:val="22"/>
          <w:szCs w:val="18"/>
          <w:lang w:val="en-US"/>
        </w:rPr>
        <w:t>B</w:t>
      </w:r>
      <w:r>
        <w:rPr>
          <w:sz w:val="22"/>
          <w:szCs w:val="18"/>
          <w:lang w:val="en-US"/>
        </w:rPr>
        <w:t>asically</w:t>
      </w:r>
      <w:r w:rsidR="00503D81">
        <w:rPr>
          <w:sz w:val="22"/>
          <w:szCs w:val="18"/>
          <w:lang w:val="en-US"/>
        </w:rPr>
        <w:t>,</w:t>
      </w:r>
      <w:r>
        <w:rPr>
          <w:sz w:val="22"/>
          <w:szCs w:val="18"/>
          <w:lang w:val="en-US"/>
        </w:rPr>
        <w:t xml:space="preserve"> the existing mode 2 RA is reused for SL-U, but the mechanism may not align with channel access regulation. </w:t>
      </w:r>
      <w:r w:rsidR="004A32AC">
        <w:rPr>
          <w:sz w:val="22"/>
          <w:szCs w:val="18"/>
          <w:lang w:val="en-US"/>
        </w:rPr>
        <w:t>Careful study is necessary, and at least we found the following two issues.</w:t>
      </w:r>
    </w:p>
    <w:p w14:paraId="69091A59" w14:textId="32362AA6" w:rsidR="004A32AC" w:rsidRPr="00EF4144" w:rsidRDefault="004A32AC" w:rsidP="00EF4144">
      <w:pPr>
        <w:spacing w:beforeLines="50" w:before="120" w:afterLines="50" w:after="120"/>
        <w:rPr>
          <w:sz w:val="22"/>
          <w:szCs w:val="18"/>
          <w:u w:val="single"/>
          <w:lang w:val="en-US"/>
        </w:rPr>
      </w:pPr>
      <w:r w:rsidRPr="00EF4144">
        <w:rPr>
          <w:rFonts w:hint="eastAsia"/>
          <w:sz w:val="22"/>
          <w:szCs w:val="18"/>
          <w:u w:val="single"/>
          <w:lang w:val="en-US"/>
        </w:rPr>
        <w:t>I</w:t>
      </w:r>
      <w:r w:rsidRPr="00EF4144">
        <w:rPr>
          <w:sz w:val="22"/>
          <w:szCs w:val="18"/>
          <w:u w:val="single"/>
          <w:lang w:val="en-US"/>
        </w:rPr>
        <w:t>ssue 1: starting timing of LBT for a TX vs selection timing of the TX</w:t>
      </w:r>
    </w:p>
    <w:p w14:paraId="67E7E237" w14:textId="422C91EB" w:rsidR="008737DD" w:rsidRDefault="004A32AC" w:rsidP="008737DD">
      <w:pPr>
        <w:spacing w:beforeLines="50" w:before="120" w:afterLines="50" w:after="120"/>
        <w:rPr>
          <w:sz w:val="22"/>
          <w:szCs w:val="18"/>
        </w:rPr>
      </w:pPr>
      <w:r>
        <w:rPr>
          <w:rFonts w:hint="eastAsia"/>
          <w:sz w:val="22"/>
          <w:szCs w:val="18"/>
          <w:lang w:val="en-US"/>
        </w:rPr>
        <w:t>I</w:t>
      </w:r>
      <w:r>
        <w:rPr>
          <w:sz w:val="22"/>
          <w:szCs w:val="18"/>
          <w:lang w:val="en-US"/>
        </w:rPr>
        <w:t xml:space="preserve">n current mode 2 RA, resource selection is triggered at slot n and one or more resources are selected randomly from a window [n+T1, n+T2] after resource exclusion behavior based on received reservation information. However, </w:t>
      </w:r>
      <w:r w:rsidRPr="004A32AC">
        <w:rPr>
          <w:sz w:val="22"/>
          <w:szCs w:val="18"/>
        </w:rPr>
        <w:t xml:space="preserve">a selected resource </w:t>
      </w:r>
      <w:r>
        <w:rPr>
          <w:sz w:val="22"/>
          <w:szCs w:val="18"/>
        </w:rPr>
        <w:t>may</w:t>
      </w:r>
      <w:r w:rsidRPr="004A32AC">
        <w:rPr>
          <w:sz w:val="22"/>
          <w:szCs w:val="18"/>
        </w:rPr>
        <w:t xml:space="preserve"> not satisfy required LBT-sensing duration</w:t>
      </w:r>
      <w:r>
        <w:rPr>
          <w:sz w:val="22"/>
          <w:szCs w:val="18"/>
        </w:rPr>
        <w:t xml:space="preserve">. For example, a resource at slot n+T1 can be selected by the random selection. Meanwhile, LBT duration for the TX, which is determined based on the including data, previous HARQ results, etc., </w:t>
      </w:r>
      <w:r w:rsidR="00997177">
        <w:rPr>
          <w:sz w:val="22"/>
          <w:szCs w:val="18"/>
        </w:rPr>
        <w:t>may be larger than T1. This means, UE shall start LBT before the resource selection timing. This would be impossible for aperiodic transmissions; otherwise, UE shall perform LBT in any slot in preparation for potential aperiodic transmission. This issue is illustrated below.</w:t>
      </w:r>
    </w:p>
    <w:p w14:paraId="42E6BD50" w14:textId="0E931625" w:rsidR="00FA6BBB" w:rsidRDefault="00963620" w:rsidP="00FA6BBB">
      <w:pPr>
        <w:spacing w:beforeLines="50" w:before="120" w:afterLines="50" w:after="120"/>
        <w:jc w:val="center"/>
        <w:rPr>
          <w:sz w:val="22"/>
          <w:szCs w:val="18"/>
        </w:rPr>
      </w:pPr>
      <w:r w:rsidRPr="00963620">
        <w:rPr>
          <w:noProof/>
        </w:rPr>
        <w:drawing>
          <wp:inline distT="0" distB="0" distL="0" distR="0" wp14:anchorId="10B5C5B1" wp14:editId="2EBB1960">
            <wp:extent cx="6332220" cy="218122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37733A5B" w14:textId="54336D94" w:rsidR="00FA6BBB" w:rsidRDefault="00FA6BBB" w:rsidP="00FA6BBB">
      <w:pPr>
        <w:spacing w:beforeLines="50" w:before="120" w:afterLines="50" w:after="120"/>
        <w:jc w:val="center"/>
        <w:rPr>
          <w:sz w:val="22"/>
          <w:szCs w:val="18"/>
        </w:rPr>
      </w:pPr>
      <w:r>
        <w:rPr>
          <w:rFonts w:hint="eastAsia"/>
          <w:sz w:val="22"/>
          <w:szCs w:val="18"/>
        </w:rPr>
        <w:t>F</w:t>
      </w:r>
      <w:r>
        <w:rPr>
          <w:sz w:val="22"/>
          <w:szCs w:val="18"/>
        </w:rPr>
        <w:t xml:space="preserve">ig. </w:t>
      </w:r>
      <w:r w:rsidR="0085665C">
        <w:rPr>
          <w:sz w:val="22"/>
          <w:szCs w:val="18"/>
        </w:rPr>
        <w:t>6</w:t>
      </w:r>
      <w:r>
        <w:rPr>
          <w:sz w:val="22"/>
          <w:szCs w:val="18"/>
        </w:rPr>
        <w:t>: LBT starting timing prior to resource selection timing</w:t>
      </w:r>
    </w:p>
    <w:p w14:paraId="4C9EFAA5" w14:textId="72E7B356" w:rsidR="004A32AC" w:rsidRDefault="00997177" w:rsidP="008737DD">
      <w:pPr>
        <w:spacing w:beforeLines="50" w:before="120" w:afterLines="50" w:after="120"/>
        <w:rPr>
          <w:sz w:val="22"/>
          <w:szCs w:val="18"/>
          <w:lang w:val="en-US"/>
        </w:rPr>
      </w:pPr>
      <w:r>
        <w:rPr>
          <w:rFonts w:hint="eastAsia"/>
          <w:sz w:val="22"/>
          <w:szCs w:val="18"/>
          <w:lang w:val="en-US"/>
        </w:rPr>
        <w:t>T</w:t>
      </w:r>
      <w:r>
        <w:rPr>
          <w:sz w:val="22"/>
          <w:szCs w:val="18"/>
          <w:lang w:val="en-US"/>
        </w:rPr>
        <w:t xml:space="preserve">o solve this issue, at least the following options should be considered. </w:t>
      </w:r>
    </w:p>
    <w:p w14:paraId="3F03ED67" w14:textId="46B16D68"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 xml:space="preserve">Option 1: LBT duration is determined </w:t>
      </w:r>
      <w:r w:rsidR="00707887">
        <w:rPr>
          <w:sz w:val="22"/>
          <w:szCs w:val="18"/>
          <w:lang w:val="en-US"/>
        </w:rPr>
        <w:t>f</w:t>
      </w:r>
      <w:r w:rsidR="00707887" w:rsidRPr="00A02C9F">
        <w:rPr>
          <w:sz w:val="22"/>
          <w:szCs w:val="18"/>
          <w:lang w:val="en-US"/>
        </w:rPr>
        <w:t xml:space="preserve">irstly </w:t>
      </w:r>
      <w:r w:rsidRPr="00A02C9F">
        <w:rPr>
          <w:sz w:val="22"/>
          <w:szCs w:val="18"/>
          <w:lang w:val="en-US"/>
        </w:rPr>
        <w:t>and then selection window is determined based on the LBT duration</w:t>
      </w:r>
    </w:p>
    <w:p w14:paraId="14B74E67" w14:textId="056A71A6"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Option 2: LBT duration is determined</w:t>
      </w:r>
      <w:r w:rsidR="00707887" w:rsidRPr="00707887">
        <w:rPr>
          <w:sz w:val="22"/>
          <w:szCs w:val="18"/>
          <w:lang w:val="en-US"/>
        </w:rPr>
        <w:t xml:space="preserve"> </w:t>
      </w:r>
      <w:r w:rsidR="00707887">
        <w:rPr>
          <w:sz w:val="22"/>
          <w:szCs w:val="18"/>
          <w:lang w:val="en-US"/>
        </w:rPr>
        <w:t>f</w:t>
      </w:r>
      <w:r w:rsidR="00707887" w:rsidRPr="00A02C9F">
        <w:rPr>
          <w:sz w:val="22"/>
          <w:szCs w:val="18"/>
          <w:lang w:val="en-US"/>
        </w:rPr>
        <w:t>irstly</w:t>
      </w:r>
      <w:r w:rsidRPr="00A02C9F">
        <w:rPr>
          <w:sz w:val="22"/>
          <w:szCs w:val="18"/>
          <w:lang w:val="en-US"/>
        </w:rPr>
        <w:t xml:space="preserve"> and then resources corresponding to the LBT duration are excluded from S_A</w:t>
      </w:r>
    </w:p>
    <w:p w14:paraId="33214358" w14:textId="5F96965D" w:rsidR="00A02C9F" w:rsidRPr="00A02C9F" w:rsidRDefault="00A02C9F">
      <w:pPr>
        <w:pStyle w:val="afe"/>
        <w:numPr>
          <w:ilvl w:val="0"/>
          <w:numId w:val="11"/>
        </w:numPr>
        <w:spacing w:beforeLines="50" w:before="120" w:afterLines="50" w:after="120"/>
        <w:ind w:leftChars="0"/>
        <w:rPr>
          <w:sz w:val="22"/>
          <w:szCs w:val="18"/>
          <w:lang w:val="en-US"/>
        </w:rPr>
      </w:pPr>
      <w:r w:rsidRPr="00A02C9F">
        <w:rPr>
          <w:sz w:val="22"/>
          <w:szCs w:val="18"/>
          <w:lang w:val="en-US"/>
        </w:rPr>
        <w:t>Option 3: resource is selected</w:t>
      </w:r>
      <w:r w:rsidR="00707887" w:rsidRPr="00707887">
        <w:rPr>
          <w:sz w:val="22"/>
          <w:szCs w:val="18"/>
          <w:lang w:val="en-US"/>
        </w:rPr>
        <w:t xml:space="preserve"> </w:t>
      </w:r>
      <w:r w:rsidR="00707887">
        <w:rPr>
          <w:sz w:val="22"/>
          <w:szCs w:val="18"/>
          <w:lang w:val="en-US"/>
        </w:rPr>
        <w:t>f</w:t>
      </w:r>
      <w:r w:rsidR="00707887" w:rsidRPr="00A02C9F">
        <w:rPr>
          <w:sz w:val="22"/>
          <w:szCs w:val="18"/>
          <w:lang w:val="en-US"/>
        </w:rPr>
        <w:t>irstly</w:t>
      </w:r>
      <w:r w:rsidRPr="00A02C9F">
        <w:rPr>
          <w:sz w:val="22"/>
          <w:szCs w:val="18"/>
          <w:lang w:val="en-US"/>
        </w:rPr>
        <w:t xml:space="preserve"> and then LBT duration is determined based on timing of the selected resource</w:t>
      </w:r>
    </w:p>
    <w:p w14:paraId="1D897D57" w14:textId="48D2C4C0" w:rsidR="00FA6FCA" w:rsidRDefault="00FA6FCA" w:rsidP="008737DD">
      <w:pPr>
        <w:spacing w:beforeLines="50" w:before="120" w:afterLines="50" w:after="120"/>
        <w:rPr>
          <w:sz w:val="22"/>
          <w:szCs w:val="18"/>
          <w:lang w:val="en-US"/>
        </w:rPr>
      </w:pPr>
      <w:r>
        <w:rPr>
          <w:sz w:val="22"/>
          <w:szCs w:val="18"/>
          <w:lang w:val="en-US"/>
        </w:rPr>
        <w:lastRenderedPageBreak/>
        <w:t xml:space="preserve">Option 1 and Option 2 would achieve almost the same behavior while Option 3 may violate regulation. Further study would be </w:t>
      </w:r>
      <w:r w:rsidR="00C92949">
        <w:rPr>
          <w:sz w:val="22"/>
          <w:szCs w:val="18"/>
          <w:lang w:val="en-US"/>
        </w:rPr>
        <w:t>necessary</w:t>
      </w:r>
      <w:r>
        <w:rPr>
          <w:sz w:val="22"/>
          <w:szCs w:val="18"/>
          <w:lang w:val="en-US"/>
        </w:rPr>
        <w:t>.</w:t>
      </w:r>
    </w:p>
    <w:p w14:paraId="3CA0BA87" w14:textId="24527869" w:rsidR="00C47CFF" w:rsidRDefault="00C47CFF" w:rsidP="00C47CFF">
      <w:pPr>
        <w:spacing w:before="50" w:afterLines="50" w:after="120"/>
        <w:rPr>
          <w:rFonts w:eastAsiaTheme="minorEastAsia"/>
          <w:b/>
          <w:sz w:val="22"/>
          <w:u w:val="single"/>
          <w:lang w:val="en-US"/>
        </w:rPr>
      </w:pPr>
      <w:r>
        <w:rPr>
          <w:rFonts w:eastAsiaTheme="minorEastAsia"/>
          <w:b/>
          <w:sz w:val="22"/>
          <w:u w:val="single"/>
          <w:lang w:val="en-US"/>
        </w:rPr>
        <w:t>Proposal 12:</w:t>
      </w:r>
    </w:p>
    <w:p w14:paraId="7D20969F" w14:textId="51627D3A" w:rsidR="00C47CFF" w:rsidRDefault="00C47CFF">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LBT-sensing starting timing for a selected resource is earlier than </w:t>
      </w:r>
      <w:r>
        <w:rPr>
          <w:rFonts w:eastAsiaTheme="minorEastAsia"/>
          <w:b/>
          <w:bCs/>
          <w:iCs/>
          <w:sz w:val="22"/>
        </w:rPr>
        <w:t xml:space="preserve">the </w:t>
      </w:r>
      <w:r w:rsidRPr="00C47CFF">
        <w:rPr>
          <w:rFonts w:eastAsiaTheme="minorEastAsia"/>
          <w:b/>
          <w:bCs/>
          <w:iCs/>
          <w:sz w:val="22"/>
        </w:rPr>
        <w:t>resource selection timing</w:t>
      </w:r>
      <w:r>
        <w:rPr>
          <w:rFonts w:eastAsiaTheme="minorEastAsia"/>
          <w:b/>
          <w:bCs/>
          <w:iCs/>
          <w:sz w:val="22"/>
          <w:lang w:val="en-US"/>
        </w:rPr>
        <w:t>.</w:t>
      </w:r>
    </w:p>
    <w:p w14:paraId="32D363B3" w14:textId="77777777"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1: LBT duration is determined firstly and then selection window is determined based on the LBT duration</w:t>
      </w:r>
    </w:p>
    <w:p w14:paraId="72A493E7" w14:textId="77777777"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2: LBT duration is determined firstly and then resources corresponding to the LBT duration are excluded from S_A</w:t>
      </w:r>
    </w:p>
    <w:p w14:paraId="4A6AEF1D" w14:textId="3B8DCF9B" w:rsidR="00304F63" w:rsidRPr="00304F63" w:rsidRDefault="00304F63">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3: resource is selected firstly and then LBT duration is determined based on timing of the selected resource</w:t>
      </w:r>
    </w:p>
    <w:p w14:paraId="19C812AA" w14:textId="60253FA1" w:rsidR="004A32AC" w:rsidRPr="00C47CFF" w:rsidRDefault="004A32AC" w:rsidP="008737DD">
      <w:pPr>
        <w:spacing w:beforeLines="50" w:before="120" w:afterLines="50" w:after="120"/>
        <w:rPr>
          <w:sz w:val="22"/>
          <w:szCs w:val="18"/>
          <w:lang w:val="en-US"/>
        </w:rPr>
      </w:pPr>
    </w:p>
    <w:p w14:paraId="74BE7628" w14:textId="21D45AE6" w:rsidR="00EF4144" w:rsidRPr="00EF4144" w:rsidRDefault="00EF4144" w:rsidP="00EF4144">
      <w:pPr>
        <w:spacing w:beforeLines="50" w:before="120" w:afterLines="50" w:after="120"/>
        <w:rPr>
          <w:sz w:val="22"/>
          <w:szCs w:val="18"/>
          <w:u w:val="single"/>
          <w:lang w:val="en-US"/>
        </w:rPr>
      </w:pPr>
      <w:r w:rsidRPr="00EF4144">
        <w:rPr>
          <w:rFonts w:hint="eastAsia"/>
          <w:sz w:val="22"/>
          <w:szCs w:val="18"/>
          <w:u w:val="single"/>
          <w:lang w:val="en-US"/>
        </w:rPr>
        <w:t>I</w:t>
      </w:r>
      <w:r w:rsidRPr="00EF4144">
        <w:rPr>
          <w:sz w:val="22"/>
          <w:szCs w:val="18"/>
          <w:u w:val="single"/>
          <w:lang w:val="en-US"/>
        </w:rPr>
        <w:t xml:space="preserve">ssue </w:t>
      </w:r>
      <w:r>
        <w:rPr>
          <w:sz w:val="22"/>
          <w:szCs w:val="18"/>
          <w:u w:val="single"/>
          <w:lang w:val="en-US"/>
        </w:rPr>
        <w:t>2</w:t>
      </w:r>
      <w:r w:rsidRPr="00EF4144">
        <w:rPr>
          <w:sz w:val="22"/>
          <w:szCs w:val="18"/>
          <w:u w:val="single"/>
          <w:lang w:val="en-US"/>
        </w:rPr>
        <w:t xml:space="preserve">: </w:t>
      </w:r>
      <w:r w:rsidR="00BB3271">
        <w:rPr>
          <w:sz w:val="22"/>
          <w:szCs w:val="18"/>
          <w:u w:val="single"/>
          <w:lang w:val="en-US"/>
        </w:rPr>
        <w:t>how consecutive transmissions ensured</w:t>
      </w:r>
    </w:p>
    <w:p w14:paraId="1006ECFE" w14:textId="48BD66A1" w:rsidR="00EF4144" w:rsidRDefault="00CA0F5F" w:rsidP="008737DD">
      <w:pPr>
        <w:spacing w:beforeLines="50" w:before="120" w:afterLines="50" w:after="120"/>
        <w:rPr>
          <w:sz w:val="22"/>
          <w:szCs w:val="18"/>
          <w:lang w:val="en-US"/>
        </w:rPr>
      </w:pPr>
      <w:r>
        <w:rPr>
          <w:rFonts w:hint="eastAsia"/>
          <w:sz w:val="22"/>
          <w:szCs w:val="18"/>
          <w:lang w:val="en-US"/>
        </w:rPr>
        <w:t>O</w:t>
      </w:r>
      <w:r>
        <w:rPr>
          <w:sz w:val="22"/>
          <w:szCs w:val="18"/>
          <w:lang w:val="en-US"/>
        </w:rPr>
        <w:t xml:space="preserve">nce COT is obtained by some UE, </w:t>
      </w:r>
      <w:r w:rsidR="00F84477">
        <w:rPr>
          <w:sz w:val="22"/>
          <w:szCs w:val="18"/>
          <w:lang w:val="en-US"/>
        </w:rPr>
        <w:t xml:space="preserve">it would be better to attempt to do transmission consecutively. Otherwise, i.e., resources are selected just in a random manner as in Rel-16, </w:t>
      </w:r>
      <w:r w:rsidR="00083A73">
        <w:rPr>
          <w:sz w:val="22"/>
          <w:szCs w:val="18"/>
          <w:lang w:val="en-US"/>
        </w:rPr>
        <w:t>typical transmissions would need to initiate a COT and as the result, resource efficiency becomes lower.</w:t>
      </w:r>
    </w:p>
    <w:p w14:paraId="251713F1" w14:textId="365A4293" w:rsidR="00F3224B" w:rsidRDefault="00F3224B" w:rsidP="008737DD">
      <w:pPr>
        <w:spacing w:beforeLines="50" w:before="120" w:afterLines="50" w:after="120"/>
        <w:rPr>
          <w:sz w:val="22"/>
          <w:szCs w:val="18"/>
          <w:lang w:val="en-US"/>
        </w:rPr>
      </w:pPr>
      <w:r>
        <w:rPr>
          <w:sz w:val="22"/>
          <w:szCs w:val="18"/>
          <w:lang w:val="en-US"/>
        </w:rPr>
        <w:t xml:space="preserve">To solve this issue, we believe that at least for a single UE, the UE should perform resource selection such that slot including selected resource is </w:t>
      </w:r>
      <w:r w:rsidR="00D72D7D">
        <w:rPr>
          <w:sz w:val="22"/>
          <w:szCs w:val="18"/>
          <w:lang w:val="en-US"/>
        </w:rPr>
        <w:t>contiguous</w:t>
      </w:r>
      <w:r>
        <w:rPr>
          <w:sz w:val="22"/>
          <w:szCs w:val="18"/>
          <w:lang w:val="en-US"/>
        </w:rPr>
        <w:t xml:space="preserve"> with other resource already selected by the UE. Of course, this is impossible for two transmissions of the same TB with enabled feedback</w:t>
      </w:r>
      <w:r w:rsidR="00007E3D">
        <w:rPr>
          <w:sz w:val="22"/>
          <w:szCs w:val="18"/>
          <w:lang w:val="en-US"/>
        </w:rPr>
        <w:t xml:space="preserve">, though, </w:t>
      </w:r>
      <w:r w:rsidR="00A045FE">
        <w:rPr>
          <w:sz w:val="22"/>
          <w:szCs w:val="18"/>
          <w:lang w:val="en-US"/>
        </w:rPr>
        <w:t>possible for two independent transmissions, e.g., one is transmission to UE-1 and the other is transmission to UE-2.</w:t>
      </w:r>
    </w:p>
    <w:p w14:paraId="5820B2A2" w14:textId="3C25C50F" w:rsidR="00EB44C6" w:rsidRPr="00A045FE" w:rsidRDefault="005C4B82" w:rsidP="008737DD">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such a resource selection manner with </w:t>
      </w:r>
      <w:r w:rsidRPr="005C4B82">
        <w:rPr>
          <w:sz w:val="22"/>
          <w:szCs w:val="18"/>
          <w:lang w:val="en-US"/>
        </w:rPr>
        <w:t>weighting</w:t>
      </w:r>
      <w:r>
        <w:rPr>
          <w:sz w:val="22"/>
          <w:szCs w:val="18"/>
          <w:lang w:val="en-US"/>
        </w:rPr>
        <w:t xml:space="preserve"> may not be feasible for different UEs. If a UE attempts to select a resource such that slot including the selected resource is contiguous with other resource already reserved by other UE, </w:t>
      </w:r>
      <w:r w:rsidR="00BD7699">
        <w:rPr>
          <w:sz w:val="22"/>
          <w:szCs w:val="18"/>
          <w:lang w:val="en-US"/>
        </w:rPr>
        <w:t xml:space="preserve">the same behavior may be done by other UEs. Rather, resource conflict becomes </w:t>
      </w:r>
      <w:r w:rsidR="00D41903">
        <w:rPr>
          <w:sz w:val="22"/>
          <w:szCs w:val="18"/>
          <w:lang w:val="en-US"/>
        </w:rPr>
        <w:t>more,</w:t>
      </w:r>
      <w:r w:rsidR="00BD7699">
        <w:rPr>
          <w:sz w:val="22"/>
          <w:szCs w:val="18"/>
          <w:lang w:val="en-US"/>
        </w:rPr>
        <w:t xml:space="preserve"> and resource efficiency becomes lower. </w:t>
      </w:r>
    </w:p>
    <w:p w14:paraId="088E7618" w14:textId="1B4E0384" w:rsidR="004A32AC" w:rsidRDefault="00D41903" w:rsidP="008737DD">
      <w:pPr>
        <w:spacing w:beforeLines="50" w:before="120" w:afterLines="50" w:after="120"/>
        <w:rPr>
          <w:sz w:val="22"/>
          <w:szCs w:val="18"/>
          <w:lang w:val="en-US"/>
        </w:rPr>
      </w:pPr>
      <w:r>
        <w:rPr>
          <w:rFonts w:hint="eastAsia"/>
          <w:sz w:val="22"/>
          <w:szCs w:val="18"/>
          <w:lang w:val="en-US"/>
        </w:rPr>
        <w:t>A</w:t>
      </w:r>
      <w:r>
        <w:rPr>
          <w:sz w:val="22"/>
          <w:szCs w:val="18"/>
          <w:lang w:val="en-US"/>
        </w:rPr>
        <w:t xml:space="preserve">nother solution may be multi-consecutive slots transmission as a single TX, but we do not prefer this new mechanism since </w:t>
      </w:r>
      <w:r w:rsidRPr="00D41903">
        <w:rPr>
          <w:sz w:val="22"/>
          <w:szCs w:val="18"/>
        </w:rPr>
        <w:t>it will have quite large spec impact, e.g.</w:t>
      </w:r>
      <w:r>
        <w:rPr>
          <w:sz w:val="22"/>
          <w:szCs w:val="18"/>
        </w:rPr>
        <w:t>,</w:t>
      </w:r>
      <w:r w:rsidRPr="00D41903">
        <w:rPr>
          <w:sz w:val="22"/>
          <w:szCs w:val="18"/>
        </w:rPr>
        <w:t xml:space="preserve"> sensing/reservation/TBS determination/mapping/etc.</w:t>
      </w:r>
      <w:r w:rsidR="0088351C">
        <w:rPr>
          <w:sz w:val="22"/>
          <w:szCs w:val="18"/>
        </w:rPr>
        <w:t xml:space="preserve"> There is no difference from using smaller SCS.</w:t>
      </w:r>
    </w:p>
    <w:p w14:paraId="4E317B36" w14:textId="3BD98A47" w:rsidR="009D7256" w:rsidRDefault="009D7256" w:rsidP="009D7256">
      <w:pPr>
        <w:spacing w:before="50" w:afterLines="50" w:after="120"/>
        <w:rPr>
          <w:rFonts w:eastAsiaTheme="minorEastAsia"/>
          <w:b/>
          <w:sz w:val="22"/>
          <w:u w:val="single"/>
          <w:lang w:val="en-US"/>
        </w:rPr>
      </w:pPr>
      <w:r>
        <w:rPr>
          <w:rFonts w:eastAsiaTheme="minorEastAsia"/>
          <w:b/>
          <w:sz w:val="22"/>
          <w:u w:val="single"/>
          <w:lang w:val="en-US"/>
        </w:rPr>
        <w:t>Observation 4:</w:t>
      </w:r>
    </w:p>
    <w:p w14:paraId="5B50ADCB" w14:textId="3135B167" w:rsidR="009D7256" w:rsidRPr="00530B92" w:rsidRDefault="009D7256">
      <w:pPr>
        <w:numPr>
          <w:ilvl w:val="0"/>
          <w:numId w:val="9"/>
        </w:numPr>
        <w:spacing w:before="50" w:afterLines="50" w:after="120"/>
        <w:rPr>
          <w:rFonts w:eastAsiaTheme="minorEastAsia"/>
          <w:i/>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if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sidR="00D72D7D">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w:t>
      </w:r>
      <w:r>
        <w:rPr>
          <w:rFonts w:eastAsiaTheme="minorEastAsia"/>
          <w:b/>
          <w:bCs/>
          <w:iCs/>
          <w:sz w:val="22"/>
        </w:rPr>
        <w:t>reserved</w:t>
      </w:r>
      <w:r w:rsidRPr="00A5558E">
        <w:rPr>
          <w:rFonts w:eastAsiaTheme="minorEastAsia"/>
          <w:b/>
          <w:bCs/>
          <w:iCs/>
          <w:sz w:val="22"/>
        </w:rPr>
        <w:t xml:space="preserve"> by </w:t>
      </w:r>
      <w:r>
        <w:rPr>
          <w:rFonts w:eastAsiaTheme="minorEastAsia"/>
          <w:b/>
          <w:bCs/>
          <w:iCs/>
          <w:sz w:val="22"/>
        </w:rPr>
        <w:t>other</w:t>
      </w:r>
      <w:r w:rsidRPr="00A5558E">
        <w:rPr>
          <w:rFonts w:eastAsiaTheme="minorEastAsia"/>
          <w:b/>
          <w:bCs/>
          <w:iCs/>
          <w:sz w:val="22"/>
        </w:rPr>
        <w:t xml:space="preserve"> UE</w:t>
      </w:r>
      <w:r>
        <w:rPr>
          <w:rFonts w:eastAsiaTheme="minorEastAsia"/>
          <w:b/>
          <w:bCs/>
          <w:iCs/>
          <w:sz w:val="22"/>
        </w:rPr>
        <w:t>, resource conflict would increase</w:t>
      </w:r>
      <w:r>
        <w:rPr>
          <w:rFonts w:eastAsiaTheme="minorEastAsia"/>
          <w:b/>
          <w:bCs/>
          <w:iCs/>
          <w:sz w:val="22"/>
          <w:lang w:val="en-US"/>
        </w:rPr>
        <w:t>.</w:t>
      </w:r>
    </w:p>
    <w:p w14:paraId="137E4B73" w14:textId="79203CCE" w:rsidR="00A5558E" w:rsidRDefault="00A5558E" w:rsidP="00A5558E">
      <w:pPr>
        <w:spacing w:before="50" w:afterLines="50" w:after="120"/>
        <w:rPr>
          <w:rFonts w:eastAsiaTheme="minorEastAsia"/>
          <w:b/>
          <w:sz w:val="22"/>
          <w:u w:val="single"/>
          <w:lang w:val="en-US"/>
        </w:rPr>
      </w:pPr>
      <w:r>
        <w:rPr>
          <w:rFonts w:eastAsiaTheme="minorEastAsia"/>
          <w:b/>
          <w:sz w:val="22"/>
          <w:u w:val="single"/>
          <w:lang w:val="en-US"/>
        </w:rPr>
        <w:t>Proposal 13:</w:t>
      </w:r>
    </w:p>
    <w:p w14:paraId="6F212D0D" w14:textId="7DDCEA13" w:rsidR="00A5558E" w:rsidRDefault="00A5558E">
      <w:pPr>
        <w:numPr>
          <w:ilvl w:val="0"/>
          <w:numId w:val="9"/>
        </w:numPr>
        <w:spacing w:before="50" w:afterLines="50" w:after="120"/>
        <w:rPr>
          <w:rFonts w:eastAsiaTheme="minorEastAsia"/>
          <w:b/>
          <w:bCs/>
          <w:iCs/>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sidR="00D72D7D">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selected by </w:t>
      </w:r>
      <w:r>
        <w:rPr>
          <w:rFonts w:eastAsiaTheme="minorEastAsia"/>
          <w:b/>
          <w:bCs/>
          <w:iCs/>
          <w:sz w:val="22"/>
        </w:rPr>
        <w:t>the</w:t>
      </w:r>
      <w:r w:rsidRPr="00A5558E">
        <w:rPr>
          <w:rFonts w:eastAsiaTheme="minorEastAsia"/>
          <w:b/>
          <w:bCs/>
          <w:iCs/>
          <w:sz w:val="22"/>
        </w:rPr>
        <w:t xml:space="preserve"> UE</w:t>
      </w:r>
      <w:r w:rsidR="00EA0869">
        <w:rPr>
          <w:rFonts w:eastAsiaTheme="minorEastAsia"/>
          <w:b/>
          <w:bCs/>
          <w:iCs/>
          <w:sz w:val="22"/>
        </w:rPr>
        <w:t>, if poss</w:t>
      </w:r>
      <w:r w:rsidR="00BB5D0C">
        <w:rPr>
          <w:rFonts w:eastAsiaTheme="minorEastAsia"/>
          <w:b/>
          <w:bCs/>
          <w:iCs/>
          <w:sz w:val="22"/>
        </w:rPr>
        <w:t>ib</w:t>
      </w:r>
      <w:r w:rsidR="00EA0869">
        <w:rPr>
          <w:rFonts w:eastAsiaTheme="minorEastAsia"/>
          <w:b/>
          <w:bCs/>
          <w:iCs/>
          <w:sz w:val="22"/>
        </w:rPr>
        <w:t>le</w:t>
      </w:r>
      <w:r>
        <w:rPr>
          <w:rFonts w:eastAsiaTheme="minorEastAsia"/>
          <w:b/>
          <w:bCs/>
          <w:iCs/>
          <w:sz w:val="22"/>
          <w:lang w:val="en-US"/>
        </w:rPr>
        <w:t>.</w:t>
      </w:r>
    </w:p>
    <w:p w14:paraId="189C15D7" w14:textId="4A58AE8E" w:rsidR="00BB5D0C" w:rsidRDefault="00BB5D0C">
      <w:pPr>
        <w:numPr>
          <w:ilvl w:val="0"/>
          <w:numId w:val="9"/>
        </w:numPr>
        <w:spacing w:before="50" w:afterLines="50" w:after="120"/>
        <w:rPr>
          <w:rFonts w:eastAsiaTheme="minorEastAsia"/>
          <w:b/>
          <w:bCs/>
          <w:iCs/>
          <w:sz w:val="22"/>
          <w:lang w:val="en-US"/>
        </w:rPr>
      </w:pPr>
      <w:r>
        <w:rPr>
          <w:rFonts w:eastAsiaTheme="minorEastAsia"/>
          <w:b/>
          <w:bCs/>
          <w:iCs/>
          <w:sz w:val="22"/>
        </w:rPr>
        <w:t>M</w:t>
      </w:r>
      <w:r w:rsidRPr="00BB5D0C">
        <w:rPr>
          <w:rFonts w:eastAsiaTheme="minorEastAsia"/>
          <w:b/>
          <w:bCs/>
          <w:iCs/>
          <w:sz w:val="22"/>
        </w:rPr>
        <w:t>ulti-consecutive slots transmission as a single TX is not supported</w:t>
      </w:r>
    </w:p>
    <w:p w14:paraId="54448597" w14:textId="63C5C805" w:rsidR="00D41903" w:rsidRPr="00A5558E" w:rsidRDefault="00D41903" w:rsidP="008737DD">
      <w:pPr>
        <w:spacing w:beforeLines="50" w:before="120" w:afterLines="50" w:after="120"/>
        <w:rPr>
          <w:sz w:val="22"/>
          <w:szCs w:val="18"/>
          <w:lang w:val="en-US"/>
        </w:rPr>
      </w:pPr>
    </w:p>
    <w:p w14:paraId="45DE3EEF" w14:textId="6914AE4A" w:rsidR="008737DD" w:rsidRPr="00F65B5B" w:rsidRDefault="008737DD">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eastAsia="zh-CN"/>
        </w:rPr>
        <w:t>Mode 1 RA</w:t>
      </w:r>
    </w:p>
    <w:p w14:paraId="02C10089" w14:textId="0E29E658" w:rsidR="00F207B8" w:rsidRDefault="003D1412" w:rsidP="008737DD">
      <w:pPr>
        <w:spacing w:beforeLines="50" w:before="120" w:afterLines="50" w:after="120"/>
        <w:rPr>
          <w:sz w:val="22"/>
          <w:szCs w:val="18"/>
        </w:rPr>
      </w:pPr>
      <w:r>
        <w:rPr>
          <w:rFonts w:hint="eastAsia"/>
          <w:sz w:val="22"/>
          <w:szCs w:val="18"/>
          <w:lang w:val="en-US"/>
        </w:rPr>
        <w:t>F</w:t>
      </w:r>
      <w:r>
        <w:rPr>
          <w:sz w:val="22"/>
          <w:szCs w:val="18"/>
          <w:lang w:val="en-US"/>
        </w:rPr>
        <w:t xml:space="preserve">or mode 1 RA, </w:t>
      </w:r>
      <w:r w:rsidR="005202AB">
        <w:rPr>
          <w:sz w:val="22"/>
          <w:szCs w:val="18"/>
          <w:lang w:val="en-US"/>
        </w:rPr>
        <w:t xml:space="preserve">whether </w:t>
      </w:r>
      <w:proofErr w:type="spellStart"/>
      <w:r w:rsidR="005202AB">
        <w:rPr>
          <w:sz w:val="22"/>
          <w:szCs w:val="18"/>
          <w:lang w:val="en-US"/>
        </w:rPr>
        <w:t>gNB</w:t>
      </w:r>
      <w:proofErr w:type="spellEnd"/>
      <w:r w:rsidR="005202AB">
        <w:rPr>
          <w:sz w:val="22"/>
          <w:szCs w:val="18"/>
          <w:lang w:val="en-US"/>
        </w:rPr>
        <w:t xml:space="preserve"> can/should indicate LBT type and/or CAPC is an important point. </w:t>
      </w:r>
      <w:r w:rsidR="00050596">
        <w:rPr>
          <w:sz w:val="22"/>
          <w:szCs w:val="18"/>
          <w:lang w:val="en-US"/>
        </w:rPr>
        <w:t xml:space="preserve">In our view, </w:t>
      </w:r>
      <w:r w:rsidR="00DB7B89">
        <w:rPr>
          <w:sz w:val="22"/>
          <w:szCs w:val="18"/>
        </w:rPr>
        <w:t>i</w:t>
      </w:r>
      <w:r w:rsidR="00DB067A" w:rsidRPr="00DB067A">
        <w:rPr>
          <w:sz w:val="22"/>
          <w:szCs w:val="18"/>
        </w:rPr>
        <w:t xml:space="preserve">t is impossible for </w:t>
      </w:r>
      <w:proofErr w:type="spellStart"/>
      <w:r w:rsidR="00DB067A" w:rsidRPr="00DB067A">
        <w:rPr>
          <w:sz w:val="22"/>
          <w:szCs w:val="18"/>
        </w:rPr>
        <w:t>gNB</w:t>
      </w:r>
      <w:proofErr w:type="spellEnd"/>
      <w:r w:rsidR="00DB067A" w:rsidRPr="00DB067A">
        <w:rPr>
          <w:sz w:val="22"/>
          <w:szCs w:val="18"/>
        </w:rPr>
        <w:t xml:space="preserve"> to know actual channel condition. </w:t>
      </w:r>
      <w:r w:rsidR="00F207B8">
        <w:rPr>
          <w:sz w:val="22"/>
          <w:szCs w:val="18"/>
        </w:rPr>
        <w:t xml:space="preserve">There might be transmissions from other system, might not. Without detecting existence of the transmissions from other systems, </w:t>
      </w:r>
      <w:proofErr w:type="spellStart"/>
      <w:r w:rsidR="00F207B8">
        <w:rPr>
          <w:sz w:val="22"/>
          <w:szCs w:val="18"/>
        </w:rPr>
        <w:t>gNB</w:t>
      </w:r>
      <w:proofErr w:type="spellEnd"/>
      <w:r w:rsidR="00F207B8">
        <w:rPr>
          <w:sz w:val="22"/>
          <w:szCs w:val="18"/>
        </w:rPr>
        <w:t xml:space="preserve"> cannot indicate appropriate LBT type and/or CAPC. </w:t>
      </w:r>
      <w:r w:rsidR="00F207B8" w:rsidRPr="00DB067A">
        <w:rPr>
          <w:sz w:val="22"/>
          <w:szCs w:val="18"/>
        </w:rPr>
        <w:t xml:space="preserve">LBT mechanism indication in a SL grant would be invalid from this </w:t>
      </w:r>
      <w:r w:rsidR="00F207B8">
        <w:rPr>
          <w:sz w:val="22"/>
          <w:szCs w:val="18"/>
        </w:rPr>
        <w:t>perspective</w:t>
      </w:r>
      <w:r w:rsidR="00F207B8" w:rsidRPr="00DB067A">
        <w:rPr>
          <w:sz w:val="22"/>
          <w:szCs w:val="18"/>
        </w:rPr>
        <w:t>.</w:t>
      </w:r>
    </w:p>
    <w:p w14:paraId="71EDFF77" w14:textId="11E95C84" w:rsidR="00CF3ABF" w:rsidRDefault="00312E87" w:rsidP="00CF3ABF">
      <w:pPr>
        <w:spacing w:beforeLines="50" w:before="120" w:afterLines="50" w:after="120"/>
        <w:jc w:val="center"/>
        <w:rPr>
          <w:sz w:val="22"/>
          <w:szCs w:val="18"/>
        </w:rPr>
      </w:pPr>
      <w:r w:rsidRPr="00312E87">
        <w:rPr>
          <w:noProof/>
        </w:rPr>
        <w:lastRenderedPageBreak/>
        <w:drawing>
          <wp:inline distT="0" distB="0" distL="0" distR="0" wp14:anchorId="2FB3CA49" wp14:editId="0D35AF4D">
            <wp:extent cx="5752125" cy="2244437"/>
            <wp:effectExtent l="0" t="0" r="127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526E6327" w14:textId="12EED2E5" w:rsidR="00CF3ABF" w:rsidRDefault="00CF3ABF" w:rsidP="00CF3ABF">
      <w:pPr>
        <w:spacing w:beforeLines="50" w:before="120" w:afterLines="50" w:after="120"/>
        <w:jc w:val="center"/>
        <w:rPr>
          <w:sz w:val="22"/>
          <w:szCs w:val="18"/>
        </w:rPr>
      </w:pPr>
      <w:r>
        <w:rPr>
          <w:rFonts w:hint="eastAsia"/>
          <w:sz w:val="22"/>
          <w:szCs w:val="18"/>
        </w:rPr>
        <w:t>F</w:t>
      </w:r>
      <w:r>
        <w:rPr>
          <w:sz w:val="22"/>
          <w:szCs w:val="18"/>
        </w:rPr>
        <w:t xml:space="preserve">ig. </w:t>
      </w:r>
      <w:r w:rsidR="0085665C">
        <w:rPr>
          <w:sz w:val="22"/>
          <w:szCs w:val="18"/>
        </w:rPr>
        <w:t>7</w:t>
      </w:r>
      <w:r>
        <w:rPr>
          <w:sz w:val="22"/>
          <w:szCs w:val="18"/>
        </w:rPr>
        <w:t xml:space="preserve">: </w:t>
      </w:r>
      <w:r w:rsidR="00EF4D4A">
        <w:rPr>
          <w:sz w:val="22"/>
          <w:szCs w:val="18"/>
        </w:rPr>
        <w:t xml:space="preserve">Issue on </w:t>
      </w:r>
      <w:r w:rsidR="00312E87">
        <w:rPr>
          <w:sz w:val="22"/>
          <w:szCs w:val="18"/>
        </w:rPr>
        <w:t xml:space="preserve">LBT type and/or CAPC indication from </w:t>
      </w:r>
      <w:proofErr w:type="spellStart"/>
      <w:r w:rsidR="00312E87">
        <w:rPr>
          <w:sz w:val="22"/>
          <w:szCs w:val="18"/>
        </w:rPr>
        <w:t>gNB</w:t>
      </w:r>
      <w:proofErr w:type="spellEnd"/>
    </w:p>
    <w:p w14:paraId="7A212053" w14:textId="39D3DB31" w:rsidR="008737DD" w:rsidRDefault="00DB7B89" w:rsidP="008737DD">
      <w:pPr>
        <w:spacing w:beforeLines="50" w:before="120" w:afterLines="50" w:after="120"/>
        <w:rPr>
          <w:sz w:val="22"/>
          <w:szCs w:val="18"/>
          <w:lang w:val="en-US"/>
        </w:rPr>
      </w:pPr>
      <w:r w:rsidRPr="00DB7B89">
        <w:rPr>
          <w:sz w:val="22"/>
          <w:szCs w:val="18"/>
        </w:rPr>
        <w:t>Instead, UE should monitor other UEs’ TXs to detect information relevant to UE-to-UE COT sharing</w:t>
      </w:r>
      <w:r w:rsidR="001C7A73">
        <w:rPr>
          <w:sz w:val="22"/>
          <w:szCs w:val="18"/>
        </w:rPr>
        <w:t xml:space="preserve">, even in mode 1 RA. </w:t>
      </w:r>
      <w:r w:rsidR="001959AD">
        <w:rPr>
          <w:sz w:val="22"/>
          <w:szCs w:val="18"/>
        </w:rPr>
        <w:t xml:space="preserve">Based on the received information, each UE decides which LBT type and/or CAPC should be used. </w:t>
      </w:r>
      <w:r w:rsidRPr="00DB7B89">
        <w:rPr>
          <w:sz w:val="22"/>
          <w:szCs w:val="18"/>
        </w:rPr>
        <w:t>In addition, SL TX might not be performed due to LBT failure; HARQ-ACK reporting rule on UL for this situation is necessary as specified for SL TX cancellation</w:t>
      </w:r>
      <w:r w:rsidR="001959AD">
        <w:rPr>
          <w:sz w:val="22"/>
          <w:szCs w:val="18"/>
        </w:rPr>
        <w:t xml:space="preserve"> e.g., due to </w:t>
      </w:r>
      <w:r w:rsidR="00CF3ABF">
        <w:rPr>
          <w:sz w:val="22"/>
          <w:szCs w:val="18"/>
        </w:rPr>
        <w:t>TX/RX overlap or SL/UL overlap.</w:t>
      </w:r>
    </w:p>
    <w:p w14:paraId="2FB96AF1" w14:textId="57A3B89B" w:rsidR="00186EB9" w:rsidRDefault="00186EB9" w:rsidP="00186EB9">
      <w:pPr>
        <w:spacing w:before="50" w:afterLines="50" w:after="120"/>
        <w:rPr>
          <w:rFonts w:eastAsiaTheme="minorEastAsia"/>
          <w:b/>
          <w:sz w:val="22"/>
          <w:u w:val="single"/>
          <w:lang w:val="en-US"/>
        </w:rPr>
      </w:pPr>
      <w:r>
        <w:rPr>
          <w:rFonts w:eastAsiaTheme="minorEastAsia"/>
          <w:b/>
          <w:sz w:val="22"/>
          <w:u w:val="single"/>
          <w:lang w:val="en-US"/>
        </w:rPr>
        <w:t>Proposal 14:</w:t>
      </w:r>
    </w:p>
    <w:p w14:paraId="3181E012" w14:textId="77777777" w:rsidR="00186EB9" w:rsidRPr="00186EB9" w:rsidRDefault="00186EB9">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77487AA9" w14:textId="4CA9D7A3" w:rsidR="00186EB9" w:rsidRPr="00254305" w:rsidRDefault="00186EB9">
      <w:pPr>
        <w:numPr>
          <w:ilvl w:val="1"/>
          <w:numId w:val="9"/>
        </w:numPr>
        <w:spacing w:before="50" w:afterLines="50" w:after="120"/>
        <w:rPr>
          <w:rFonts w:eastAsiaTheme="minorEastAsia"/>
          <w:b/>
          <w:bCs/>
          <w:iCs/>
          <w:sz w:val="22"/>
          <w:lang w:val="en-US"/>
        </w:rPr>
      </w:pPr>
      <w:proofErr w:type="spellStart"/>
      <w:r w:rsidRPr="00186EB9">
        <w:rPr>
          <w:rFonts w:eastAsiaTheme="minorEastAsia"/>
          <w:b/>
          <w:bCs/>
          <w:iCs/>
          <w:sz w:val="22"/>
        </w:rPr>
        <w:t>gNB</w:t>
      </w:r>
      <w:proofErr w:type="spellEnd"/>
      <w:r w:rsidRPr="00186EB9">
        <w:rPr>
          <w:rFonts w:eastAsiaTheme="minorEastAsia"/>
          <w:b/>
          <w:bCs/>
          <w:iCs/>
          <w:sz w:val="22"/>
        </w:rPr>
        <w:t xml:space="preserve"> does not configure/indicate LBT type</w:t>
      </w:r>
      <w:r>
        <w:rPr>
          <w:rFonts w:eastAsiaTheme="minorEastAsia"/>
          <w:b/>
          <w:bCs/>
          <w:iCs/>
          <w:sz w:val="22"/>
        </w:rPr>
        <w:t xml:space="preserve"> and CAPC</w:t>
      </w:r>
      <w:r w:rsidRPr="00186EB9">
        <w:rPr>
          <w:rFonts w:eastAsiaTheme="minorEastAsia"/>
          <w:b/>
          <w:bCs/>
          <w:iCs/>
          <w:sz w:val="22"/>
        </w:rPr>
        <w:t xml:space="preserve"> for SL TXs</w:t>
      </w:r>
    </w:p>
    <w:p w14:paraId="2AC26EA5" w14:textId="3D828F1F" w:rsidR="00254305" w:rsidRPr="00254305" w:rsidRDefault="00254305">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p>
    <w:p w14:paraId="54B96CDB" w14:textId="5694A114" w:rsidR="00254305" w:rsidRDefault="00254305">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8E7871D" w14:textId="1073D4AC" w:rsidR="00316105" w:rsidRDefault="00316105" w:rsidP="00F65B5B">
      <w:pPr>
        <w:spacing w:beforeLines="50" w:before="120" w:afterLines="50" w:after="120"/>
        <w:rPr>
          <w:sz w:val="22"/>
          <w:szCs w:val="18"/>
          <w:lang w:val="en-US"/>
        </w:rPr>
      </w:pPr>
    </w:p>
    <w:p w14:paraId="46B27532" w14:textId="77777777" w:rsidR="00254305" w:rsidRPr="00186EB9" w:rsidRDefault="00254305" w:rsidP="00F65B5B">
      <w:pPr>
        <w:spacing w:beforeLines="50" w:before="120" w:afterLines="50" w:after="120"/>
        <w:rPr>
          <w:sz w:val="22"/>
          <w:szCs w:val="18"/>
          <w:lang w:val="en-US"/>
        </w:rPr>
      </w:pPr>
    </w:p>
    <w:p w14:paraId="535AC922" w14:textId="42CBE31C" w:rsidR="00945F5C" w:rsidRPr="00F65B5B" w:rsidRDefault="00945F5C">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945F5C">
        <w:rPr>
          <w:rFonts w:ascii="Arial" w:eastAsiaTheme="minorEastAsia" w:hAnsi="Arial"/>
          <w:b/>
          <w:kern w:val="28"/>
          <w:sz w:val="22"/>
          <w:szCs w:val="22"/>
        </w:rPr>
        <w:t>Multi-channel access</w:t>
      </w:r>
    </w:p>
    <w:tbl>
      <w:tblPr>
        <w:tblStyle w:val="afc"/>
        <w:tblW w:w="0" w:type="auto"/>
        <w:tblLook w:val="04A0" w:firstRow="1" w:lastRow="0" w:firstColumn="1" w:lastColumn="0" w:noHBand="0" w:noVBand="1"/>
      </w:tblPr>
      <w:tblGrid>
        <w:gridCol w:w="9962"/>
      </w:tblGrid>
      <w:tr w:rsidR="007226C5" w14:paraId="4BD8BF1D" w14:textId="77777777" w:rsidTr="00DA795E">
        <w:tc>
          <w:tcPr>
            <w:tcW w:w="9962" w:type="dxa"/>
          </w:tcPr>
          <w:p w14:paraId="665DD5C9" w14:textId="77777777" w:rsidR="007226C5" w:rsidRPr="00274425" w:rsidRDefault="007226C5" w:rsidP="007226C5">
            <w:pPr>
              <w:spacing w:after="0"/>
              <w:jc w:val="both"/>
              <w:rPr>
                <w:rFonts w:ascii="Times" w:eastAsia="Batang" w:hAnsi="Times" w:cs="Times"/>
                <w:b/>
                <w:bCs/>
                <w:sz w:val="20"/>
                <w:szCs w:val="24"/>
              </w:rPr>
            </w:pPr>
            <w:r w:rsidRPr="00274425">
              <w:rPr>
                <w:rFonts w:ascii="Times" w:eastAsia="Batang" w:hAnsi="Times" w:cs="Times"/>
                <w:b/>
                <w:bCs/>
                <w:sz w:val="20"/>
                <w:szCs w:val="24"/>
                <w:highlight w:val="green"/>
              </w:rPr>
              <w:t>Agreement</w:t>
            </w:r>
          </w:p>
          <w:p w14:paraId="38DF5A89" w14:textId="77777777" w:rsidR="007226C5" w:rsidRPr="00274425" w:rsidRDefault="007226C5" w:rsidP="007226C5">
            <w:pPr>
              <w:spacing w:after="0"/>
              <w:jc w:val="both"/>
              <w:rPr>
                <w:rFonts w:ascii="Times" w:eastAsia="Batang" w:hAnsi="Times" w:cs="Times"/>
                <w:sz w:val="20"/>
                <w:szCs w:val="24"/>
                <w:lang w:eastAsia="x-none"/>
              </w:rPr>
            </w:pPr>
            <w:r w:rsidRPr="00274425">
              <w:rPr>
                <w:rFonts w:ascii="Times" w:eastAsia="Batang" w:hAnsi="Times" w:cs="Times"/>
                <w:sz w:val="20"/>
                <w:szCs w:val="28"/>
                <w:lang w:eastAsia="x-none"/>
              </w:rPr>
              <w:t xml:space="preserve">Channel access procedures for transmission(s) on multiple channels are supported for NR sidelink operation </w:t>
            </w:r>
            <w:r w:rsidRPr="00274425">
              <w:rPr>
                <w:rFonts w:ascii="Times" w:eastAsia="Batang" w:hAnsi="Times" w:cs="Times"/>
                <w:sz w:val="20"/>
                <w:lang w:eastAsia="x-none"/>
              </w:rPr>
              <w:t>as defined by TS37.213 for NR-U (wherever applicable)</w:t>
            </w:r>
          </w:p>
          <w:p w14:paraId="614915DE" w14:textId="1C084750" w:rsidR="007226C5" w:rsidRPr="007226C5" w:rsidRDefault="007226C5">
            <w:pPr>
              <w:numPr>
                <w:ilvl w:val="0"/>
                <w:numId w:val="10"/>
              </w:numPr>
              <w:spacing w:after="0"/>
              <w:jc w:val="both"/>
              <w:rPr>
                <w:rFonts w:ascii="Times" w:eastAsia="Batang" w:hAnsi="Times" w:cs="Times"/>
                <w:color w:val="000000"/>
                <w:sz w:val="20"/>
                <w:szCs w:val="24"/>
                <w:lang w:eastAsia="x-none"/>
              </w:rPr>
            </w:pPr>
            <w:r w:rsidRPr="00274425">
              <w:rPr>
                <w:rFonts w:ascii="Times" w:eastAsia="Batang" w:hAnsi="Times" w:cs="Times"/>
                <w:color w:val="000000"/>
                <w:sz w:val="20"/>
                <w:szCs w:val="24"/>
                <w:lang w:eastAsia="x-none"/>
              </w:rPr>
              <w:t xml:space="preserve">FFS </w:t>
            </w:r>
            <w:r w:rsidRPr="00274425">
              <w:rPr>
                <w:rFonts w:ascii="Times" w:eastAsia="Batang" w:hAnsi="Times" w:cs="Times"/>
                <w:sz w:val="20"/>
                <w:szCs w:val="24"/>
                <w:lang w:eastAsia="x-none"/>
              </w:rPr>
              <w:t xml:space="preserve">whether the downlink, uplink and/or semi-static multiple channel access procedure(s) (if </w:t>
            </w:r>
            <w:r w:rsidRPr="00274425">
              <w:rPr>
                <w:rFonts w:ascii="Times" w:eastAsia="Batang" w:hAnsi="Times" w:cs="Times"/>
                <w:color w:val="000000"/>
                <w:sz w:val="20"/>
                <w:szCs w:val="24"/>
                <w:lang w:eastAsia="x-none"/>
              </w:rPr>
              <w:t xml:space="preserve">supported) from NR-U should be used as a baseline and whether/how they are applied in SL </w:t>
            </w:r>
            <w:r w:rsidRPr="00274425">
              <w:rPr>
                <w:rFonts w:ascii="Times" w:eastAsia="Batang" w:hAnsi="Times" w:cs="Times"/>
                <w:sz w:val="20"/>
                <w:szCs w:val="24"/>
                <w:lang w:eastAsia="x-none"/>
              </w:rPr>
              <w:t>mode 1 and mode 2 operation</w:t>
            </w:r>
          </w:p>
        </w:tc>
      </w:tr>
    </w:tbl>
    <w:p w14:paraId="6A019D6E" w14:textId="3B9CCB21" w:rsidR="002A046F" w:rsidRPr="00F65B5B" w:rsidRDefault="002A046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A046F">
        <w:rPr>
          <w:rFonts w:ascii="Arial" w:eastAsia="DengXian" w:hAnsi="Arial"/>
          <w:b/>
          <w:bCs/>
          <w:kern w:val="28"/>
          <w:sz w:val="22"/>
          <w:szCs w:val="22"/>
          <w:lang w:eastAsia="zh-CN"/>
        </w:rPr>
        <w:t>Baseline procedure</w:t>
      </w:r>
    </w:p>
    <w:p w14:paraId="5B016EAF" w14:textId="00A597DF" w:rsidR="002A046F" w:rsidRDefault="00692D39" w:rsidP="002A046F">
      <w:pPr>
        <w:spacing w:beforeLines="50" w:before="120" w:afterLines="50" w:after="120"/>
        <w:rPr>
          <w:sz w:val="22"/>
          <w:szCs w:val="18"/>
          <w:lang w:val="en-US"/>
        </w:rPr>
      </w:pPr>
      <w:r>
        <w:rPr>
          <w:rFonts w:hint="eastAsia"/>
          <w:sz w:val="22"/>
          <w:szCs w:val="18"/>
          <w:lang w:val="en-US"/>
        </w:rPr>
        <w:t>O</w:t>
      </w:r>
      <w:r>
        <w:rPr>
          <w:sz w:val="22"/>
          <w:szCs w:val="18"/>
          <w:lang w:val="en-US"/>
        </w:rPr>
        <w:t>n multi-channel access, NR-U have already been defined mechanisms to perform LBT in this situation. There are multiple mechanisms, and they can be summarized as follows:</w:t>
      </w:r>
    </w:p>
    <w:p w14:paraId="480FE2AE" w14:textId="77777777" w:rsidR="00A075B0" w:rsidRDefault="00A075B0">
      <w:pPr>
        <w:pStyle w:val="afe"/>
        <w:numPr>
          <w:ilvl w:val="0"/>
          <w:numId w:val="11"/>
        </w:numPr>
        <w:spacing w:beforeLines="50" w:before="120" w:afterLines="50" w:after="120"/>
        <w:ind w:leftChars="0"/>
        <w:rPr>
          <w:sz w:val="22"/>
          <w:szCs w:val="18"/>
          <w:lang w:val="en-US"/>
        </w:rPr>
      </w:pPr>
      <w:r>
        <w:rPr>
          <w:sz w:val="22"/>
          <w:szCs w:val="18"/>
          <w:lang w:val="en-US"/>
        </w:rPr>
        <w:t>DL</w:t>
      </w:r>
    </w:p>
    <w:p w14:paraId="1B9FD199" w14:textId="1F923BE1" w:rsidR="00692D39" w:rsidRDefault="00CB704B">
      <w:pPr>
        <w:pStyle w:val="afe"/>
        <w:numPr>
          <w:ilvl w:val="1"/>
          <w:numId w:val="11"/>
        </w:numPr>
        <w:spacing w:beforeLines="50" w:before="120" w:afterLines="50" w:after="120"/>
        <w:ind w:leftChars="0"/>
        <w:rPr>
          <w:sz w:val="22"/>
          <w:szCs w:val="18"/>
          <w:lang w:val="en-US"/>
        </w:rPr>
      </w:pPr>
      <w:r>
        <w:rPr>
          <w:rFonts w:hint="eastAsia"/>
          <w:sz w:val="22"/>
          <w:szCs w:val="18"/>
          <w:lang w:val="en-US"/>
        </w:rPr>
        <w:t>D</w:t>
      </w:r>
      <w:r>
        <w:rPr>
          <w:sz w:val="22"/>
          <w:szCs w:val="18"/>
          <w:lang w:val="en-US"/>
        </w:rPr>
        <w:t>L Type A: LBT per channel</w:t>
      </w:r>
    </w:p>
    <w:p w14:paraId="40E8A978" w14:textId="52E1E3F3" w:rsidR="00CB704B" w:rsidRDefault="00CB704B">
      <w:pPr>
        <w:pStyle w:val="afe"/>
        <w:numPr>
          <w:ilvl w:val="2"/>
          <w:numId w:val="11"/>
        </w:numPr>
        <w:spacing w:beforeLines="50" w:before="120" w:afterLines="50" w:after="120"/>
        <w:ind w:leftChars="0"/>
        <w:rPr>
          <w:sz w:val="22"/>
          <w:szCs w:val="18"/>
          <w:lang w:val="en-US"/>
        </w:rPr>
      </w:pPr>
      <w:r>
        <w:rPr>
          <w:rFonts w:hint="eastAsia"/>
          <w:sz w:val="22"/>
          <w:szCs w:val="18"/>
          <w:lang w:val="en-US"/>
        </w:rPr>
        <w:t>A</w:t>
      </w:r>
      <w:r>
        <w:rPr>
          <w:sz w:val="22"/>
          <w:szCs w:val="18"/>
          <w:lang w:val="en-US"/>
        </w:rPr>
        <w:t xml:space="preserve">1: </w:t>
      </w:r>
      <w:proofErr w:type="spellStart"/>
      <w:r>
        <w:rPr>
          <w:sz w:val="22"/>
          <w:szCs w:val="18"/>
          <w:lang w:val="en-US"/>
        </w:rPr>
        <w:t>CWp</w:t>
      </w:r>
      <w:proofErr w:type="spellEnd"/>
      <w:r>
        <w:rPr>
          <w:sz w:val="22"/>
          <w:szCs w:val="18"/>
          <w:lang w:val="en-US"/>
        </w:rPr>
        <w:t xml:space="preserve"> for each channel is determined </w:t>
      </w:r>
    </w:p>
    <w:p w14:paraId="1E9211D6" w14:textId="7950B87E" w:rsidR="00CB704B" w:rsidRDefault="00CB704B">
      <w:pPr>
        <w:pStyle w:val="afe"/>
        <w:numPr>
          <w:ilvl w:val="2"/>
          <w:numId w:val="11"/>
        </w:numPr>
        <w:spacing w:beforeLines="50" w:before="120" w:afterLines="50" w:after="120"/>
        <w:ind w:leftChars="0"/>
        <w:rPr>
          <w:sz w:val="22"/>
          <w:szCs w:val="18"/>
          <w:lang w:val="en-US"/>
        </w:rPr>
      </w:pPr>
      <w:r>
        <w:rPr>
          <w:sz w:val="22"/>
          <w:szCs w:val="18"/>
          <w:lang w:val="en-US"/>
        </w:rPr>
        <w:t xml:space="preserve">A2: A single </w:t>
      </w:r>
      <w:proofErr w:type="spellStart"/>
      <w:r>
        <w:rPr>
          <w:sz w:val="22"/>
          <w:szCs w:val="18"/>
          <w:lang w:val="en-US"/>
        </w:rPr>
        <w:t>CWp</w:t>
      </w:r>
      <w:proofErr w:type="spellEnd"/>
      <w:r>
        <w:rPr>
          <w:sz w:val="22"/>
          <w:szCs w:val="18"/>
          <w:lang w:val="en-US"/>
        </w:rPr>
        <w:t xml:space="preserve"> for all channels is determined as the largest </w:t>
      </w:r>
      <w:proofErr w:type="spellStart"/>
      <w:r>
        <w:rPr>
          <w:sz w:val="22"/>
          <w:szCs w:val="18"/>
          <w:lang w:val="en-US"/>
        </w:rPr>
        <w:t>CWp</w:t>
      </w:r>
      <w:proofErr w:type="spellEnd"/>
      <w:r>
        <w:rPr>
          <w:sz w:val="22"/>
          <w:szCs w:val="18"/>
          <w:lang w:val="en-US"/>
        </w:rPr>
        <w:t xml:space="preserve"> among </w:t>
      </w:r>
      <w:proofErr w:type="spellStart"/>
      <w:r>
        <w:rPr>
          <w:sz w:val="22"/>
          <w:szCs w:val="18"/>
          <w:lang w:val="en-US"/>
        </w:rPr>
        <w:t>CWps</w:t>
      </w:r>
      <w:proofErr w:type="spellEnd"/>
      <w:r>
        <w:rPr>
          <w:sz w:val="22"/>
          <w:szCs w:val="18"/>
          <w:lang w:val="en-US"/>
        </w:rPr>
        <w:t xml:space="preserve"> calculated based on each channel</w:t>
      </w:r>
    </w:p>
    <w:p w14:paraId="28C2C332" w14:textId="37B19ACD" w:rsidR="00C62A89" w:rsidRPr="00C62A89" w:rsidRDefault="00C62A89">
      <w:pPr>
        <w:pStyle w:val="afe"/>
        <w:numPr>
          <w:ilvl w:val="1"/>
          <w:numId w:val="11"/>
        </w:numPr>
        <w:spacing w:beforeLines="50" w:before="120" w:afterLines="50" w:after="120"/>
        <w:ind w:leftChars="0"/>
        <w:rPr>
          <w:sz w:val="22"/>
          <w:szCs w:val="18"/>
          <w:lang w:val="en-US"/>
        </w:rPr>
      </w:pPr>
      <w:r>
        <w:rPr>
          <w:sz w:val="22"/>
          <w:szCs w:val="18"/>
          <w:lang w:val="en-US"/>
        </w:rPr>
        <w:t xml:space="preserve">DL Type B: Type 1 LBT </w:t>
      </w:r>
      <w:r w:rsidRPr="00C62A89">
        <w:rPr>
          <w:sz w:val="22"/>
          <w:szCs w:val="18"/>
        </w:rPr>
        <w:t xml:space="preserve">on a randomly selected channel and </w:t>
      </w:r>
      <w:r>
        <w:rPr>
          <w:sz w:val="22"/>
          <w:szCs w:val="18"/>
        </w:rPr>
        <w:t>T</w:t>
      </w:r>
      <w:r w:rsidRPr="00C62A89">
        <w:rPr>
          <w:sz w:val="22"/>
          <w:szCs w:val="18"/>
        </w:rPr>
        <w:t>ype 2A LBT on the remaining</w:t>
      </w:r>
    </w:p>
    <w:p w14:paraId="338C8E47" w14:textId="1469A6CE" w:rsidR="00C62A89" w:rsidRDefault="00073A84">
      <w:pPr>
        <w:pStyle w:val="afe"/>
        <w:numPr>
          <w:ilvl w:val="2"/>
          <w:numId w:val="11"/>
        </w:numPr>
        <w:spacing w:beforeLines="50" w:before="120" w:afterLines="50" w:after="120"/>
        <w:ind w:leftChars="0"/>
        <w:rPr>
          <w:sz w:val="22"/>
          <w:szCs w:val="18"/>
          <w:lang w:val="en-US"/>
        </w:rPr>
      </w:pPr>
      <w:r>
        <w:rPr>
          <w:sz w:val="22"/>
          <w:szCs w:val="18"/>
          <w:lang w:val="en-US"/>
        </w:rPr>
        <w:t xml:space="preserve">B1: A single </w:t>
      </w:r>
      <w:proofErr w:type="spellStart"/>
      <w:r>
        <w:rPr>
          <w:sz w:val="22"/>
          <w:szCs w:val="18"/>
          <w:lang w:val="en-US"/>
        </w:rPr>
        <w:t>CWp</w:t>
      </w:r>
      <w:proofErr w:type="spellEnd"/>
      <w:r>
        <w:rPr>
          <w:sz w:val="22"/>
          <w:szCs w:val="18"/>
          <w:lang w:val="en-US"/>
        </w:rPr>
        <w:t xml:space="preserve"> </w:t>
      </w:r>
      <w:r w:rsidR="000C0CD1">
        <w:rPr>
          <w:sz w:val="22"/>
          <w:szCs w:val="18"/>
          <w:lang w:val="en-US"/>
        </w:rPr>
        <w:t>is determined</w:t>
      </w:r>
      <w:r>
        <w:rPr>
          <w:sz w:val="22"/>
          <w:szCs w:val="18"/>
          <w:lang w:val="en-US"/>
        </w:rPr>
        <w:t xml:space="preserve"> based on all channels</w:t>
      </w:r>
    </w:p>
    <w:p w14:paraId="35D16F57" w14:textId="286E93F0" w:rsidR="00073A84" w:rsidRDefault="00073A84">
      <w:pPr>
        <w:pStyle w:val="afe"/>
        <w:numPr>
          <w:ilvl w:val="2"/>
          <w:numId w:val="11"/>
        </w:numPr>
        <w:spacing w:beforeLines="50" w:before="120" w:afterLines="50" w:after="120"/>
        <w:ind w:leftChars="0"/>
        <w:rPr>
          <w:sz w:val="22"/>
          <w:szCs w:val="18"/>
          <w:lang w:val="en-US"/>
        </w:rPr>
      </w:pPr>
      <w:r>
        <w:rPr>
          <w:rFonts w:hint="eastAsia"/>
          <w:sz w:val="22"/>
          <w:szCs w:val="18"/>
          <w:lang w:val="en-US"/>
        </w:rPr>
        <w:lastRenderedPageBreak/>
        <w:t>B</w:t>
      </w:r>
      <w:r>
        <w:rPr>
          <w:sz w:val="22"/>
          <w:szCs w:val="18"/>
          <w:lang w:val="en-US"/>
        </w:rPr>
        <w:t xml:space="preserve">2: </w:t>
      </w:r>
      <w:r w:rsidR="000C0CD1">
        <w:rPr>
          <w:sz w:val="22"/>
          <w:szCs w:val="18"/>
          <w:lang w:val="en-US"/>
        </w:rPr>
        <w:t xml:space="preserve">A single </w:t>
      </w:r>
      <w:proofErr w:type="spellStart"/>
      <w:r w:rsidR="000C0CD1">
        <w:rPr>
          <w:sz w:val="22"/>
          <w:szCs w:val="18"/>
          <w:lang w:val="en-US"/>
        </w:rPr>
        <w:t>CWp</w:t>
      </w:r>
      <w:proofErr w:type="spellEnd"/>
      <w:r w:rsidR="000C0CD1">
        <w:rPr>
          <w:sz w:val="22"/>
          <w:szCs w:val="18"/>
          <w:lang w:val="en-US"/>
        </w:rPr>
        <w:t xml:space="preserve"> is determined as the largest </w:t>
      </w:r>
      <w:proofErr w:type="spellStart"/>
      <w:r w:rsidR="000C0CD1">
        <w:rPr>
          <w:sz w:val="22"/>
          <w:szCs w:val="18"/>
          <w:lang w:val="en-US"/>
        </w:rPr>
        <w:t>CWp</w:t>
      </w:r>
      <w:proofErr w:type="spellEnd"/>
      <w:r w:rsidR="000C0CD1">
        <w:rPr>
          <w:sz w:val="22"/>
          <w:szCs w:val="18"/>
          <w:lang w:val="en-US"/>
        </w:rPr>
        <w:t xml:space="preserve"> among </w:t>
      </w:r>
      <w:proofErr w:type="spellStart"/>
      <w:r w:rsidR="000C0CD1">
        <w:rPr>
          <w:sz w:val="22"/>
          <w:szCs w:val="18"/>
          <w:lang w:val="en-US"/>
        </w:rPr>
        <w:t>C</w:t>
      </w:r>
      <w:r w:rsidR="003B0E83">
        <w:rPr>
          <w:sz w:val="22"/>
          <w:szCs w:val="18"/>
          <w:lang w:val="en-US"/>
        </w:rPr>
        <w:t>Wp</w:t>
      </w:r>
      <w:r w:rsidR="000C0CD1">
        <w:rPr>
          <w:sz w:val="22"/>
          <w:szCs w:val="18"/>
          <w:lang w:val="en-US"/>
        </w:rPr>
        <w:t>s</w:t>
      </w:r>
      <w:proofErr w:type="spellEnd"/>
      <w:r w:rsidR="000C0CD1">
        <w:rPr>
          <w:sz w:val="22"/>
          <w:szCs w:val="18"/>
          <w:lang w:val="en-US"/>
        </w:rPr>
        <w:t xml:space="preserve"> calculated based on each channel</w:t>
      </w:r>
    </w:p>
    <w:p w14:paraId="352E34BB" w14:textId="3D3EFABC" w:rsidR="00A075B0" w:rsidRDefault="00621F57">
      <w:pPr>
        <w:pStyle w:val="afe"/>
        <w:numPr>
          <w:ilvl w:val="1"/>
          <w:numId w:val="11"/>
        </w:numPr>
        <w:spacing w:beforeLines="50" w:before="120" w:afterLines="50" w:after="120"/>
        <w:ind w:leftChars="0"/>
        <w:rPr>
          <w:sz w:val="22"/>
          <w:szCs w:val="18"/>
          <w:lang w:val="en-US"/>
        </w:rPr>
      </w:pPr>
      <w:r>
        <w:rPr>
          <w:sz w:val="22"/>
          <w:szCs w:val="18"/>
          <w:lang w:val="en-US"/>
        </w:rPr>
        <w:t>TX</w:t>
      </w:r>
      <w:r w:rsidR="00A075B0">
        <w:rPr>
          <w:sz w:val="22"/>
          <w:szCs w:val="18"/>
          <w:lang w:val="en-US"/>
        </w:rPr>
        <w:t xml:space="preserve"> on one or more channels where LBT is successful can be performed</w:t>
      </w:r>
    </w:p>
    <w:p w14:paraId="57C7B380" w14:textId="350390DF" w:rsidR="00512B1C" w:rsidRDefault="00512B1C">
      <w:pPr>
        <w:pStyle w:val="afe"/>
        <w:numPr>
          <w:ilvl w:val="0"/>
          <w:numId w:val="11"/>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4D97A40" w14:textId="4E62D89D" w:rsidR="00A075B0" w:rsidRDefault="00A075B0">
      <w:pPr>
        <w:pStyle w:val="afe"/>
        <w:numPr>
          <w:ilvl w:val="1"/>
          <w:numId w:val="11"/>
        </w:numPr>
        <w:spacing w:beforeLines="50" w:before="120" w:afterLines="50" w:after="120"/>
        <w:ind w:leftChars="0"/>
        <w:rPr>
          <w:sz w:val="22"/>
          <w:szCs w:val="18"/>
          <w:lang w:val="en-US"/>
        </w:rPr>
      </w:pPr>
      <w:proofErr w:type="spellStart"/>
      <w:r>
        <w:rPr>
          <w:sz w:val="22"/>
          <w:szCs w:val="18"/>
          <w:lang w:val="en-US"/>
        </w:rPr>
        <w:t>gNB</w:t>
      </w:r>
      <w:proofErr w:type="spellEnd"/>
      <w:r>
        <w:rPr>
          <w:sz w:val="22"/>
          <w:szCs w:val="18"/>
          <w:lang w:val="en-US"/>
        </w:rPr>
        <w:t xml:space="preserve"> indicates LBT type.</w:t>
      </w:r>
    </w:p>
    <w:p w14:paraId="411CE623" w14:textId="27453948" w:rsidR="00A075B0" w:rsidRDefault="00A075B0">
      <w:pPr>
        <w:pStyle w:val="afe"/>
        <w:numPr>
          <w:ilvl w:val="2"/>
          <w:numId w:val="11"/>
        </w:numPr>
        <w:spacing w:beforeLines="50" w:before="120" w:afterLines="50" w:after="120"/>
        <w:ind w:leftChars="0"/>
        <w:rPr>
          <w:sz w:val="22"/>
          <w:szCs w:val="18"/>
          <w:lang w:val="en-US"/>
        </w:rPr>
      </w:pPr>
      <w:r>
        <w:rPr>
          <w:rFonts w:hint="eastAsia"/>
          <w:sz w:val="22"/>
          <w:szCs w:val="18"/>
          <w:lang w:val="en-US"/>
        </w:rPr>
        <w:t>I</w:t>
      </w:r>
      <w:r>
        <w:rPr>
          <w:sz w:val="22"/>
          <w:szCs w:val="18"/>
          <w:lang w:val="en-US"/>
        </w:rPr>
        <w:t>f Type 1 LBT is indicated,</w:t>
      </w:r>
    </w:p>
    <w:p w14:paraId="25B3588C" w14:textId="4C600534" w:rsidR="00A075B0" w:rsidRDefault="00A075B0">
      <w:pPr>
        <w:pStyle w:val="afe"/>
        <w:numPr>
          <w:ilvl w:val="3"/>
          <w:numId w:val="11"/>
        </w:numPr>
        <w:spacing w:beforeLines="50" w:before="120" w:afterLines="50" w:after="120"/>
        <w:ind w:leftChars="0"/>
        <w:rPr>
          <w:sz w:val="22"/>
          <w:szCs w:val="18"/>
          <w:lang w:val="en-US"/>
        </w:rPr>
      </w:pPr>
      <w:r>
        <w:rPr>
          <w:sz w:val="22"/>
          <w:szCs w:val="18"/>
          <w:lang w:val="en-US"/>
        </w:rPr>
        <w:t xml:space="preserve">If </w:t>
      </w:r>
      <w:r w:rsidR="00B64C88">
        <w:rPr>
          <w:sz w:val="22"/>
          <w:szCs w:val="18"/>
          <w:lang w:val="en-US"/>
        </w:rPr>
        <w:t xml:space="preserve">DL type B-like mechanism was performed for UL immediately before the TX, Type 2 LBT can be performed, or </w:t>
      </w:r>
    </w:p>
    <w:p w14:paraId="107E133C" w14:textId="05D37D23" w:rsidR="00B64C88" w:rsidRDefault="00B64C88">
      <w:pPr>
        <w:pStyle w:val="afe"/>
        <w:numPr>
          <w:ilvl w:val="3"/>
          <w:numId w:val="11"/>
        </w:numPr>
        <w:spacing w:beforeLines="50" w:before="120" w:afterLines="50" w:after="120"/>
        <w:ind w:leftChars="0"/>
        <w:rPr>
          <w:sz w:val="22"/>
          <w:szCs w:val="18"/>
          <w:lang w:val="en-US"/>
        </w:rPr>
      </w:pPr>
      <w:r>
        <w:rPr>
          <w:rFonts w:hint="eastAsia"/>
          <w:sz w:val="22"/>
          <w:szCs w:val="18"/>
          <w:lang w:val="en-US"/>
        </w:rPr>
        <w:t>T</w:t>
      </w:r>
      <w:r>
        <w:rPr>
          <w:sz w:val="22"/>
          <w:szCs w:val="18"/>
          <w:lang w:val="en-US"/>
        </w:rPr>
        <w:t>ype 1 LBT is performed</w:t>
      </w:r>
    </w:p>
    <w:p w14:paraId="1D746070" w14:textId="5970A62C" w:rsidR="00B64C88" w:rsidRDefault="00B64C88">
      <w:pPr>
        <w:pStyle w:val="afe"/>
        <w:numPr>
          <w:ilvl w:val="2"/>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therwise, LBT is performed as indicated</w:t>
      </w:r>
    </w:p>
    <w:p w14:paraId="51A3C9A3" w14:textId="35282437" w:rsidR="00B64C88" w:rsidRPr="00CB704B" w:rsidRDefault="004C4CF6">
      <w:pPr>
        <w:pStyle w:val="afe"/>
        <w:numPr>
          <w:ilvl w:val="1"/>
          <w:numId w:val="11"/>
        </w:numPr>
        <w:spacing w:beforeLines="50" w:before="120" w:afterLines="50" w:after="120"/>
        <w:ind w:leftChars="0"/>
        <w:rPr>
          <w:sz w:val="22"/>
          <w:szCs w:val="18"/>
          <w:lang w:val="en-US"/>
        </w:rPr>
      </w:pPr>
      <w:r>
        <w:rPr>
          <w:sz w:val="22"/>
          <w:szCs w:val="18"/>
          <w:lang w:val="en-US"/>
        </w:rPr>
        <w:t>TX</w:t>
      </w:r>
      <w:r w:rsidR="00B64C88">
        <w:rPr>
          <w:sz w:val="22"/>
          <w:szCs w:val="18"/>
          <w:lang w:val="en-US"/>
        </w:rPr>
        <w:t xml:space="preserve"> on any LBT channel is not performed if </w:t>
      </w:r>
      <w:r w:rsidR="00B64C88" w:rsidRPr="00B64C88">
        <w:rPr>
          <w:sz w:val="22"/>
          <w:szCs w:val="18"/>
        </w:rPr>
        <w:t>the UE fails to access any of channels for the transmission</w:t>
      </w:r>
    </w:p>
    <w:p w14:paraId="610014BA" w14:textId="2806A57C" w:rsidR="002A046F" w:rsidRDefault="00106895" w:rsidP="002A046F">
      <w:pPr>
        <w:spacing w:beforeLines="50" w:before="120" w:afterLines="50" w:after="120"/>
        <w:rPr>
          <w:sz w:val="22"/>
          <w:szCs w:val="18"/>
          <w:lang w:val="en-US"/>
        </w:rPr>
      </w:pPr>
      <w:r>
        <w:rPr>
          <w:rFonts w:hint="eastAsia"/>
          <w:sz w:val="22"/>
          <w:szCs w:val="18"/>
          <w:lang w:val="en-US"/>
        </w:rPr>
        <w:t>F</w:t>
      </w:r>
      <w:r>
        <w:rPr>
          <w:sz w:val="22"/>
          <w:szCs w:val="18"/>
          <w:lang w:val="en-US"/>
        </w:rPr>
        <w:t xml:space="preserve">or SL, at least </w:t>
      </w:r>
      <w:r w:rsidR="0027144E">
        <w:rPr>
          <w:sz w:val="22"/>
          <w:szCs w:val="18"/>
          <w:lang w:val="en-US"/>
        </w:rPr>
        <w:t>the above DL</w:t>
      </w:r>
      <w:r>
        <w:rPr>
          <w:sz w:val="22"/>
          <w:szCs w:val="18"/>
          <w:lang w:val="en-US"/>
        </w:rPr>
        <w:t xml:space="preserve"> </w:t>
      </w:r>
      <w:r w:rsidR="009A17F4">
        <w:rPr>
          <w:sz w:val="22"/>
          <w:szCs w:val="18"/>
          <w:lang w:val="en-US"/>
        </w:rPr>
        <w:t>Type A and/or Type B</w:t>
      </w:r>
      <w:r>
        <w:rPr>
          <w:sz w:val="22"/>
          <w:szCs w:val="18"/>
          <w:lang w:val="en-US"/>
        </w:rPr>
        <w:t xml:space="preserve"> should be baseline </w:t>
      </w:r>
      <w:r w:rsidR="0027144E">
        <w:rPr>
          <w:sz w:val="22"/>
          <w:szCs w:val="18"/>
          <w:lang w:val="en-US"/>
        </w:rPr>
        <w:t xml:space="preserve">for SL-U since </w:t>
      </w:r>
      <w:proofErr w:type="spellStart"/>
      <w:r w:rsidR="00BC1C78">
        <w:rPr>
          <w:sz w:val="22"/>
          <w:szCs w:val="18"/>
          <w:lang w:val="en-US"/>
        </w:rPr>
        <w:t>gNB</w:t>
      </w:r>
      <w:proofErr w:type="spellEnd"/>
      <w:r w:rsidR="00BC1C78">
        <w:rPr>
          <w:sz w:val="22"/>
          <w:szCs w:val="18"/>
          <w:lang w:val="en-US"/>
        </w:rPr>
        <w:t xml:space="preserve"> indication of LBT type should not be supported</w:t>
      </w:r>
      <w:r w:rsidR="00B64F49">
        <w:rPr>
          <w:sz w:val="22"/>
          <w:szCs w:val="18"/>
          <w:lang w:val="en-US"/>
        </w:rPr>
        <w:t xml:space="preserve"> as above discussed.</w:t>
      </w:r>
    </w:p>
    <w:p w14:paraId="3060B89A" w14:textId="433C1087" w:rsidR="00B64F49" w:rsidRDefault="00B64F49" w:rsidP="00B64F49">
      <w:pPr>
        <w:spacing w:before="50" w:afterLines="50" w:after="120"/>
        <w:rPr>
          <w:rFonts w:eastAsiaTheme="minorEastAsia"/>
          <w:b/>
          <w:sz w:val="22"/>
          <w:u w:val="single"/>
          <w:lang w:val="en-US"/>
        </w:rPr>
      </w:pPr>
      <w:r>
        <w:rPr>
          <w:rFonts w:eastAsiaTheme="minorEastAsia"/>
          <w:b/>
          <w:sz w:val="22"/>
          <w:u w:val="single"/>
          <w:lang w:val="en-US"/>
        </w:rPr>
        <w:t>Proposal 15:</w:t>
      </w:r>
    </w:p>
    <w:p w14:paraId="0996B574" w14:textId="56FF7D92" w:rsidR="00B64F49" w:rsidRPr="00186EB9" w:rsidRDefault="00B64F49">
      <w:pPr>
        <w:numPr>
          <w:ilvl w:val="0"/>
          <w:numId w:val="9"/>
        </w:numPr>
        <w:spacing w:before="50" w:afterLines="50" w:after="120"/>
        <w:rPr>
          <w:rFonts w:eastAsiaTheme="minorEastAsia"/>
          <w:b/>
          <w:bCs/>
          <w:iCs/>
          <w:sz w:val="22"/>
          <w:lang w:val="en-US"/>
        </w:rPr>
      </w:pPr>
      <w:r w:rsidRPr="00B64F49">
        <w:rPr>
          <w:rFonts w:eastAsiaTheme="minorEastAsia"/>
          <w:b/>
          <w:bCs/>
          <w:iCs/>
          <w:sz w:val="22"/>
        </w:rPr>
        <w:t>For multiple channel access procedure, DL Type A and/or Type B is the baseline for SL-U</w:t>
      </w:r>
      <w:r w:rsidR="00D13E5E">
        <w:rPr>
          <w:rFonts w:eastAsiaTheme="minorEastAsia"/>
          <w:b/>
          <w:bCs/>
          <w:iCs/>
          <w:sz w:val="22"/>
        </w:rPr>
        <w:t>.</w:t>
      </w:r>
    </w:p>
    <w:p w14:paraId="5F034FE9" w14:textId="77777777" w:rsidR="00106895" w:rsidRDefault="00106895" w:rsidP="002A046F">
      <w:pPr>
        <w:spacing w:beforeLines="50" w:before="120" w:afterLines="50" w:after="120"/>
        <w:rPr>
          <w:sz w:val="22"/>
          <w:szCs w:val="18"/>
          <w:lang w:val="en-US"/>
        </w:rPr>
      </w:pPr>
    </w:p>
    <w:p w14:paraId="5B2805A6" w14:textId="05B403D7" w:rsidR="002A046F" w:rsidRPr="00F65B5B" w:rsidRDefault="002A046F">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2A046F">
        <w:rPr>
          <w:rFonts w:ascii="Arial" w:eastAsia="DengXian" w:hAnsi="Arial"/>
          <w:b/>
          <w:bCs/>
          <w:kern w:val="28"/>
          <w:sz w:val="22"/>
          <w:szCs w:val="22"/>
          <w:lang w:eastAsia="zh-CN"/>
        </w:rPr>
        <w:t>SL-specific aspect</w:t>
      </w:r>
    </w:p>
    <w:p w14:paraId="296DA898" w14:textId="24A683F8" w:rsidR="002A046F" w:rsidRDefault="00240DB2" w:rsidP="002A046F">
      <w:pPr>
        <w:spacing w:beforeLines="50" w:before="120" w:afterLines="50" w:after="120"/>
        <w:rPr>
          <w:sz w:val="22"/>
          <w:szCs w:val="18"/>
          <w:lang w:val="en-US"/>
        </w:rPr>
      </w:pPr>
      <w:r>
        <w:rPr>
          <w:sz w:val="22"/>
          <w:szCs w:val="18"/>
          <w:lang w:val="en-US"/>
        </w:rPr>
        <w:t xml:space="preserve">In this sub-section, we will discuss whether partial </w:t>
      </w:r>
      <w:r w:rsidR="008877D8">
        <w:rPr>
          <w:sz w:val="22"/>
          <w:szCs w:val="18"/>
          <w:lang w:val="en-US"/>
        </w:rPr>
        <w:t>TX</w:t>
      </w:r>
      <w:r>
        <w:rPr>
          <w:sz w:val="22"/>
          <w:szCs w:val="18"/>
          <w:lang w:val="en-US"/>
        </w:rPr>
        <w:t xml:space="preserve"> is allowed or not. </w:t>
      </w:r>
      <w:r w:rsidR="006D1489">
        <w:rPr>
          <w:sz w:val="22"/>
          <w:szCs w:val="18"/>
          <w:lang w:val="en-US"/>
        </w:rPr>
        <w:t xml:space="preserve">As summarized above, partial </w:t>
      </w:r>
      <w:r w:rsidR="008877D8">
        <w:rPr>
          <w:sz w:val="22"/>
          <w:szCs w:val="18"/>
          <w:lang w:val="en-US"/>
        </w:rPr>
        <w:t>TX</w:t>
      </w:r>
      <w:r w:rsidR="006D1489">
        <w:rPr>
          <w:sz w:val="22"/>
          <w:szCs w:val="18"/>
          <w:lang w:val="en-US"/>
        </w:rPr>
        <w:t xml:space="preserve"> is allowed for DL while not allowed for UL. </w:t>
      </w:r>
      <w:r w:rsidR="00AD21C5">
        <w:rPr>
          <w:sz w:val="22"/>
          <w:szCs w:val="18"/>
          <w:lang w:val="en-US"/>
        </w:rPr>
        <w:t xml:space="preserve">In our understanding, why allowed for DL is that each DL </w:t>
      </w:r>
      <w:r w:rsidR="008877D8">
        <w:rPr>
          <w:sz w:val="22"/>
          <w:szCs w:val="18"/>
          <w:lang w:val="en-US"/>
        </w:rPr>
        <w:t>TX</w:t>
      </w:r>
      <w:r w:rsidR="00AD21C5">
        <w:rPr>
          <w:sz w:val="22"/>
          <w:szCs w:val="18"/>
          <w:lang w:val="en-US"/>
        </w:rPr>
        <w:t xml:space="preserve"> may include multiple physical channels/signals, e.g., PDSCH to UE-A and PDSCH to UE-B. When </w:t>
      </w:r>
      <w:r w:rsidR="00633F78">
        <w:rPr>
          <w:sz w:val="22"/>
          <w:szCs w:val="18"/>
          <w:lang w:val="en-US"/>
        </w:rPr>
        <w:t xml:space="preserve">LBT is failed only at channel to convey PDSCH to UE-B, PDSCH </w:t>
      </w:r>
      <w:r w:rsidR="008877D8">
        <w:rPr>
          <w:sz w:val="22"/>
          <w:szCs w:val="18"/>
          <w:lang w:val="en-US"/>
        </w:rPr>
        <w:t>TX</w:t>
      </w:r>
      <w:r w:rsidR="00633F78">
        <w:rPr>
          <w:sz w:val="22"/>
          <w:szCs w:val="18"/>
          <w:lang w:val="en-US"/>
        </w:rPr>
        <w:t xml:space="preserve"> to UE-A should be performed as it is. Meanwhile, </w:t>
      </w:r>
      <w:r w:rsidR="00FE7BDB">
        <w:rPr>
          <w:sz w:val="22"/>
          <w:szCs w:val="18"/>
          <w:lang w:val="en-US"/>
        </w:rPr>
        <w:t xml:space="preserve">UL parallel </w:t>
      </w:r>
      <w:r w:rsidR="008877D8">
        <w:rPr>
          <w:sz w:val="22"/>
          <w:szCs w:val="18"/>
          <w:lang w:val="en-US"/>
        </w:rPr>
        <w:t>TXs</w:t>
      </w:r>
      <w:r w:rsidR="00FE7BDB">
        <w:rPr>
          <w:sz w:val="22"/>
          <w:szCs w:val="18"/>
          <w:lang w:val="en-US"/>
        </w:rPr>
        <w:t xml:space="preserve"> on a carrier are not allowed; this would be why partial </w:t>
      </w:r>
      <w:r w:rsidR="008877D8">
        <w:rPr>
          <w:sz w:val="22"/>
          <w:szCs w:val="18"/>
          <w:lang w:val="en-US"/>
        </w:rPr>
        <w:t>TX</w:t>
      </w:r>
      <w:r w:rsidR="00FE7BDB">
        <w:rPr>
          <w:sz w:val="22"/>
          <w:szCs w:val="18"/>
          <w:lang w:val="en-US"/>
        </w:rPr>
        <w:t xml:space="preserve"> is not allowed for UL.</w:t>
      </w:r>
    </w:p>
    <w:p w14:paraId="6EE98949" w14:textId="7C7FB59F" w:rsidR="002A046F" w:rsidRDefault="00AE4B87" w:rsidP="002A046F">
      <w:pPr>
        <w:spacing w:beforeLines="50" w:before="120" w:afterLines="50" w:after="120"/>
        <w:rPr>
          <w:sz w:val="22"/>
          <w:szCs w:val="18"/>
        </w:rPr>
      </w:pPr>
      <w:r>
        <w:rPr>
          <w:rFonts w:hint="eastAsia"/>
          <w:sz w:val="22"/>
          <w:szCs w:val="18"/>
          <w:lang w:val="en-US"/>
        </w:rPr>
        <w:t>F</w:t>
      </w:r>
      <w:r>
        <w:rPr>
          <w:sz w:val="22"/>
          <w:szCs w:val="18"/>
          <w:lang w:val="en-US"/>
        </w:rPr>
        <w:t xml:space="preserve">or SL, at least parallel </w:t>
      </w:r>
      <w:r w:rsidR="008877D8">
        <w:rPr>
          <w:sz w:val="22"/>
          <w:szCs w:val="18"/>
          <w:lang w:val="en-US"/>
        </w:rPr>
        <w:t>TXs</w:t>
      </w:r>
      <w:r>
        <w:rPr>
          <w:sz w:val="22"/>
          <w:szCs w:val="18"/>
          <w:lang w:val="en-US"/>
        </w:rPr>
        <w:t xml:space="preserve"> of PSCCH/PSSCH are not allowed. When </w:t>
      </w:r>
      <w:r w:rsidRPr="00AE4B87">
        <w:rPr>
          <w:sz w:val="22"/>
          <w:szCs w:val="18"/>
        </w:rPr>
        <w:t>PSCCH/PSSCH is transmitted across multiple channels, SCI-2 would be mapped across the multiple channels</w:t>
      </w:r>
      <w:r w:rsidR="00FD213A">
        <w:rPr>
          <w:sz w:val="22"/>
          <w:szCs w:val="18"/>
        </w:rPr>
        <w:t xml:space="preserve"> as illustrated below</w:t>
      </w:r>
      <w:r w:rsidRPr="00AE4B87">
        <w:rPr>
          <w:sz w:val="22"/>
          <w:szCs w:val="18"/>
        </w:rPr>
        <w:t xml:space="preserve">. Partial </w:t>
      </w:r>
      <w:r w:rsidR="008877D8">
        <w:rPr>
          <w:sz w:val="22"/>
          <w:szCs w:val="18"/>
        </w:rPr>
        <w:t>TX</w:t>
      </w:r>
      <w:r w:rsidRPr="00AE4B87">
        <w:rPr>
          <w:sz w:val="22"/>
          <w:szCs w:val="18"/>
        </w:rPr>
        <w:t xml:space="preserve"> due to LBT failure in a subset of the multiple channels would not be so beneficial</w:t>
      </w:r>
      <w:r>
        <w:rPr>
          <w:sz w:val="22"/>
          <w:szCs w:val="18"/>
        </w:rPr>
        <w:t>.</w:t>
      </w:r>
    </w:p>
    <w:p w14:paraId="34226991" w14:textId="075BD8C1" w:rsidR="00E671CE" w:rsidRDefault="00FD213A" w:rsidP="00E671CE">
      <w:pPr>
        <w:spacing w:beforeLines="50" w:before="120" w:afterLines="50" w:after="120"/>
        <w:jc w:val="center"/>
        <w:rPr>
          <w:sz w:val="22"/>
          <w:szCs w:val="18"/>
        </w:rPr>
      </w:pPr>
      <w:r w:rsidRPr="00FD213A">
        <w:rPr>
          <w:noProof/>
        </w:rPr>
        <w:drawing>
          <wp:inline distT="0" distB="0" distL="0" distR="0" wp14:anchorId="64B447D5" wp14:editId="7FECE4F2">
            <wp:extent cx="2872977" cy="3132161"/>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940" cy="3136481"/>
                    </a:xfrm>
                    <a:prstGeom prst="rect">
                      <a:avLst/>
                    </a:prstGeom>
                    <a:noFill/>
                    <a:ln>
                      <a:noFill/>
                    </a:ln>
                  </pic:spPr>
                </pic:pic>
              </a:graphicData>
            </a:graphic>
          </wp:inline>
        </w:drawing>
      </w:r>
    </w:p>
    <w:p w14:paraId="27389DCB" w14:textId="66F2B61B" w:rsidR="00E671CE" w:rsidRDefault="00E671CE" w:rsidP="00E671CE">
      <w:pPr>
        <w:spacing w:beforeLines="50" w:before="120" w:afterLines="50" w:after="120"/>
        <w:jc w:val="center"/>
        <w:rPr>
          <w:sz w:val="22"/>
          <w:szCs w:val="18"/>
        </w:rPr>
      </w:pPr>
      <w:r>
        <w:rPr>
          <w:rFonts w:hint="eastAsia"/>
          <w:sz w:val="22"/>
          <w:szCs w:val="18"/>
        </w:rPr>
        <w:t>F</w:t>
      </w:r>
      <w:r>
        <w:rPr>
          <w:sz w:val="22"/>
          <w:szCs w:val="18"/>
        </w:rPr>
        <w:t>ig. 8: PSCCH/PSSCH transmission across multi-channels</w:t>
      </w:r>
    </w:p>
    <w:p w14:paraId="7E8174B2" w14:textId="14A63B5A" w:rsidR="00AE4B87" w:rsidRDefault="00AE4B87" w:rsidP="00AE4B87">
      <w:pPr>
        <w:spacing w:before="50" w:afterLines="50" w:after="120"/>
        <w:rPr>
          <w:rFonts w:eastAsiaTheme="minorEastAsia"/>
          <w:b/>
          <w:sz w:val="22"/>
          <w:u w:val="single"/>
          <w:lang w:val="en-US"/>
        </w:rPr>
      </w:pPr>
      <w:r>
        <w:rPr>
          <w:rFonts w:eastAsiaTheme="minorEastAsia"/>
          <w:b/>
          <w:sz w:val="22"/>
          <w:u w:val="single"/>
          <w:lang w:val="en-US"/>
        </w:rPr>
        <w:lastRenderedPageBreak/>
        <w:t>Proposal 16:</w:t>
      </w:r>
    </w:p>
    <w:p w14:paraId="4766DE47" w14:textId="4556B98D" w:rsidR="00AE4B87" w:rsidRPr="00186EB9" w:rsidRDefault="00AE4B87">
      <w:pPr>
        <w:numPr>
          <w:ilvl w:val="0"/>
          <w:numId w:val="9"/>
        </w:numPr>
        <w:spacing w:before="50" w:afterLines="50" w:after="120"/>
        <w:rPr>
          <w:rFonts w:eastAsiaTheme="minorEastAsia"/>
          <w:b/>
          <w:bCs/>
          <w:iCs/>
          <w:sz w:val="22"/>
          <w:lang w:val="en-US"/>
        </w:rPr>
      </w:pPr>
      <w:r w:rsidRPr="00AE4B87">
        <w:rPr>
          <w:rFonts w:eastAsiaTheme="minorEastAsia"/>
          <w:b/>
          <w:bCs/>
          <w:iCs/>
          <w:sz w:val="22"/>
        </w:rPr>
        <w:t>For PSCCH/PSSCH across multiple channels, the PSCCH/PSSCH can be transmitted only when the UE successes to access all the channels</w:t>
      </w:r>
      <w:r>
        <w:rPr>
          <w:rFonts w:eastAsiaTheme="minorEastAsia"/>
          <w:b/>
          <w:bCs/>
          <w:iCs/>
          <w:sz w:val="22"/>
        </w:rPr>
        <w:t>.</w:t>
      </w:r>
    </w:p>
    <w:p w14:paraId="1B0ADBD4" w14:textId="0AA012F5" w:rsidR="00316105" w:rsidRDefault="00316105" w:rsidP="00F65B5B">
      <w:pPr>
        <w:spacing w:beforeLines="50" w:before="120" w:afterLines="50" w:after="120"/>
        <w:rPr>
          <w:sz w:val="22"/>
          <w:szCs w:val="18"/>
          <w:lang w:val="en-US"/>
        </w:rPr>
      </w:pPr>
    </w:p>
    <w:p w14:paraId="55C6A513" w14:textId="77777777" w:rsidR="00B90667" w:rsidRPr="00E568B3" w:rsidRDefault="00B90667" w:rsidP="00B90667">
      <w:pPr>
        <w:spacing w:beforeLines="50" w:before="120" w:afterLines="50" w:after="120"/>
        <w:rPr>
          <w:sz w:val="22"/>
          <w:szCs w:val="18"/>
          <w:lang w:val="en-US"/>
        </w:rPr>
      </w:pPr>
    </w:p>
    <w:p w14:paraId="72F5D085" w14:textId="23B40FD2" w:rsidR="00D5166A" w:rsidRPr="00600C5F" w:rsidRDefault="00D5166A">
      <w:pPr>
        <w:pStyle w:val="1"/>
        <w:numPr>
          <w:ilvl w:val="0"/>
          <w:numId w:val="8"/>
        </w:numPr>
        <w:spacing w:after="120"/>
        <w:jc w:val="both"/>
        <w:rPr>
          <w:b/>
          <w:lang w:val="en-US"/>
        </w:rPr>
      </w:pPr>
      <w:r w:rsidRPr="00600C5F">
        <w:rPr>
          <w:b/>
          <w:lang w:val="en-US"/>
        </w:rPr>
        <w:t>Conclusion</w:t>
      </w:r>
    </w:p>
    <w:p w14:paraId="1D41E29A" w14:textId="2DE21AAD"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B621D5" w:rsidRPr="00B621D5">
        <w:rPr>
          <w:rFonts w:eastAsiaTheme="minorEastAsia"/>
          <w:sz w:val="22"/>
          <w:lang w:val="en-US"/>
        </w:rPr>
        <w:t>channel access mechanism in SL-U</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70CEAFBE"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w:t>
      </w:r>
    </w:p>
    <w:p w14:paraId="44390C4D" w14:textId="77777777" w:rsidR="00503D81" w:rsidRPr="00821F2D" w:rsidRDefault="00503D81">
      <w:pPr>
        <w:numPr>
          <w:ilvl w:val="0"/>
          <w:numId w:val="9"/>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E-A to UE-A COT sharing is supported.</w:t>
      </w:r>
    </w:p>
    <w:p w14:paraId="5B99BE9D" w14:textId="77777777" w:rsidR="00503D81" w:rsidRPr="00B606CE" w:rsidRDefault="00503D81">
      <w:pPr>
        <w:numPr>
          <w:ilvl w:val="0"/>
          <w:numId w:val="9"/>
        </w:numPr>
        <w:spacing w:before="50" w:afterLines="50" w:after="120"/>
        <w:rPr>
          <w:rFonts w:eastAsiaTheme="minorEastAsia"/>
          <w:i/>
          <w:sz w:val="22"/>
          <w:lang w:val="en-US"/>
        </w:rPr>
      </w:pPr>
      <w:r>
        <w:rPr>
          <w:rFonts w:eastAsiaTheme="minorEastAsia" w:hint="eastAsia"/>
          <w:b/>
          <w:bCs/>
          <w:iCs/>
          <w:sz w:val="22"/>
          <w:lang w:val="en-US"/>
        </w:rPr>
        <w:t>U</w:t>
      </w:r>
      <w:r>
        <w:rPr>
          <w:rFonts w:eastAsiaTheme="minorEastAsia"/>
          <w:b/>
          <w:bCs/>
          <w:iCs/>
          <w:sz w:val="22"/>
          <w:lang w:val="en-US"/>
        </w:rPr>
        <w:t>E-A to UE-B COT sharing is supported.</w:t>
      </w:r>
    </w:p>
    <w:p w14:paraId="1D158979"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2:</w:t>
      </w:r>
    </w:p>
    <w:p w14:paraId="5E47B5A1" w14:textId="77777777" w:rsidR="00503D81" w:rsidRPr="00530B92" w:rsidRDefault="00503D81">
      <w:pPr>
        <w:numPr>
          <w:ilvl w:val="0"/>
          <w:numId w:val="9"/>
        </w:numPr>
        <w:spacing w:before="50" w:afterLines="50" w:after="120"/>
        <w:rPr>
          <w:rFonts w:eastAsiaTheme="minorEastAsia"/>
          <w:i/>
          <w:sz w:val="22"/>
          <w:lang w:val="en-US"/>
        </w:rPr>
      </w:pPr>
      <w:r w:rsidRPr="00530B92">
        <w:rPr>
          <w:rFonts w:eastAsiaTheme="minorEastAsia"/>
          <w:b/>
          <w:bCs/>
          <w:iCs/>
          <w:sz w:val="22"/>
        </w:rPr>
        <w:t>For UE-A to UE-A COT sharing,</w:t>
      </w:r>
    </w:p>
    <w:p w14:paraId="000FD70E" w14:textId="77777777" w:rsidR="00503D81" w:rsidRPr="00821F2D" w:rsidRDefault="00503D81">
      <w:pPr>
        <w:numPr>
          <w:ilvl w:val="1"/>
          <w:numId w:val="9"/>
        </w:numPr>
        <w:spacing w:before="50" w:afterLines="50" w:after="120"/>
        <w:rPr>
          <w:rFonts w:eastAsiaTheme="minorEastAsia"/>
          <w:i/>
          <w:sz w:val="22"/>
          <w:lang w:val="en-US"/>
        </w:rPr>
      </w:pPr>
      <w:r w:rsidRPr="00530B92">
        <w:rPr>
          <w:rFonts w:eastAsiaTheme="minorEastAsia"/>
          <w:b/>
          <w:bCs/>
          <w:iCs/>
          <w:sz w:val="22"/>
        </w:rPr>
        <w:t>when time gap between two TXs without applying CPE is one-symbol and the 2nd TX is not beyond MCOT, UE-A applies LBT type 2X by using CPE</w:t>
      </w:r>
      <w:r>
        <w:rPr>
          <w:rFonts w:eastAsiaTheme="minorEastAsia"/>
          <w:b/>
          <w:bCs/>
          <w:iCs/>
          <w:sz w:val="22"/>
        </w:rPr>
        <w:t xml:space="preserve"> for the 2nd TX</w:t>
      </w:r>
      <w:r w:rsidRPr="00530B92">
        <w:rPr>
          <w:rFonts w:eastAsiaTheme="minorEastAsia"/>
          <w:b/>
          <w:bCs/>
          <w:iCs/>
          <w:sz w:val="22"/>
        </w:rPr>
        <w:t xml:space="preserve"> and </w:t>
      </w:r>
      <w:r>
        <w:rPr>
          <w:rFonts w:eastAsiaTheme="minorEastAsia"/>
          <w:b/>
          <w:bCs/>
          <w:iCs/>
          <w:sz w:val="22"/>
        </w:rPr>
        <w:t>performs the 2nd TX</w:t>
      </w:r>
      <w:r w:rsidRPr="00530B92">
        <w:rPr>
          <w:rFonts w:eastAsiaTheme="minorEastAsia"/>
          <w:b/>
          <w:bCs/>
          <w:iCs/>
          <w:sz w:val="22"/>
        </w:rPr>
        <w:t xml:space="preserve"> within the same COT as the 1st TX</w:t>
      </w:r>
      <w:r>
        <w:rPr>
          <w:rFonts w:eastAsiaTheme="minorEastAsia"/>
          <w:b/>
          <w:bCs/>
          <w:iCs/>
          <w:sz w:val="22"/>
        </w:rPr>
        <w:t>.</w:t>
      </w:r>
    </w:p>
    <w:p w14:paraId="7AB9E755" w14:textId="77777777" w:rsidR="00503D81" w:rsidRPr="00FB043D" w:rsidRDefault="00503D81">
      <w:pPr>
        <w:numPr>
          <w:ilvl w:val="0"/>
          <w:numId w:val="9"/>
        </w:numPr>
        <w:spacing w:before="50" w:afterLines="50" w:after="120"/>
        <w:rPr>
          <w:rFonts w:eastAsiaTheme="minorEastAsia"/>
          <w:i/>
          <w:sz w:val="22"/>
          <w:lang w:val="en-US"/>
        </w:rPr>
      </w:pPr>
      <w:r>
        <w:rPr>
          <w:rFonts w:eastAsiaTheme="minorEastAsia"/>
          <w:b/>
          <w:bCs/>
          <w:iCs/>
          <w:sz w:val="22"/>
          <w:lang w:val="en-US"/>
        </w:rPr>
        <w:t xml:space="preserve">For </w:t>
      </w:r>
      <w:r>
        <w:rPr>
          <w:rFonts w:eastAsiaTheme="minorEastAsia" w:hint="eastAsia"/>
          <w:b/>
          <w:bCs/>
          <w:iCs/>
          <w:sz w:val="22"/>
          <w:lang w:val="en-US"/>
        </w:rPr>
        <w:t>U</w:t>
      </w:r>
      <w:r>
        <w:rPr>
          <w:rFonts w:eastAsiaTheme="minorEastAsia"/>
          <w:b/>
          <w:bCs/>
          <w:iCs/>
          <w:sz w:val="22"/>
          <w:lang w:val="en-US"/>
        </w:rPr>
        <w:t xml:space="preserve">E-A to UE-B COT sharing, </w:t>
      </w:r>
      <w:r w:rsidRPr="00421DC2">
        <w:rPr>
          <w:rFonts w:eastAsiaTheme="minorEastAsia"/>
          <w:b/>
          <w:bCs/>
          <w:iCs/>
          <w:sz w:val="22"/>
        </w:rPr>
        <w:t xml:space="preserve">study </w:t>
      </w:r>
      <w:r>
        <w:rPr>
          <w:rFonts w:eastAsiaTheme="minorEastAsia"/>
          <w:b/>
          <w:bCs/>
          <w:iCs/>
          <w:sz w:val="22"/>
        </w:rPr>
        <w:t>the following options on how</w:t>
      </w:r>
      <w:r w:rsidRPr="00421DC2">
        <w:rPr>
          <w:rFonts w:eastAsiaTheme="minorEastAsia"/>
          <w:b/>
          <w:bCs/>
          <w:iCs/>
          <w:sz w:val="22"/>
        </w:rPr>
        <w:t xml:space="preserve"> UE-B knows when COT began</w:t>
      </w:r>
      <w:r>
        <w:rPr>
          <w:rFonts w:eastAsiaTheme="minorEastAsia"/>
          <w:b/>
          <w:bCs/>
          <w:iCs/>
          <w:sz w:val="22"/>
        </w:rPr>
        <w:t>.</w:t>
      </w:r>
    </w:p>
    <w:p w14:paraId="48ECB160" w14:textId="77777777" w:rsidR="00503D81" w:rsidRDefault="00503D81">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1: UE-A indicates to UE-B which TX is the initial TX within the COT</w:t>
      </w:r>
    </w:p>
    <w:p w14:paraId="3B5D7CFA" w14:textId="77777777" w:rsidR="00503D81" w:rsidRDefault="00503D81">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2: UE-A indicates to UE-B whether the TX is the initial TX within the COT</w:t>
      </w:r>
    </w:p>
    <w:p w14:paraId="0C905924" w14:textId="77777777" w:rsidR="00503D81" w:rsidRPr="00FB043D" w:rsidRDefault="00503D81">
      <w:pPr>
        <w:numPr>
          <w:ilvl w:val="1"/>
          <w:numId w:val="9"/>
        </w:numPr>
        <w:spacing w:before="50" w:afterLines="50" w:after="120"/>
        <w:rPr>
          <w:rFonts w:eastAsiaTheme="minorEastAsia"/>
          <w:b/>
          <w:bCs/>
          <w:iCs/>
          <w:sz w:val="22"/>
          <w:lang w:val="en-US"/>
        </w:rPr>
      </w:pPr>
      <w:r w:rsidRPr="00FB043D">
        <w:rPr>
          <w:rFonts w:eastAsiaTheme="minorEastAsia"/>
          <w:b/>
          <w:bCs/>
          <w:iCs/>
          <w:sz w:val="22"/>
          <w:lang w:val="en-US"/>
        </w:rPr>
        <w:t>Option 3: UE-B determines which TX is the initial TX within the COT, w/o explicit indication from UE-A</w:t>
      </w:r>
    </w:p>
    <w:p w14:paraId="0F4B8A97"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3:</w:t>
      </w:r>
    </w:p>
    <w:p w14:paraId="601085B1" w14:textId="77777777" w:rsidR="00503D81" w:rsidRPr="00530B92" w:rsidRDefault="00503D81">
      <w:pPr>
        <w:numPr>
          <w:ilvl w:val="0"/>
          <w:numId w:val="9"/>
        </w:numPr>
        <w:spacing w:before="50" w:afterLines="50" w:after="120"/>
        <w:rPr>
          <w:rFonts w:eastAsiaTheme="minorEastAsia"/>
          <w:i/>
          <w:sz w:val="22"/>
          <w:lang w:val="en-US"/>
        </w:rPr>
      </w:pPr>
      <w:r>
        <w:rPr>
          <w:rFonts w:eastAsiaTheme="minorEastAsia"/>
          <w:b/>
          <w:bCs/>
          <w:iCs/>
          <w:sz w:val="22"/>
        </w:rPr>
        <w:t>UE-to-UE COT sharing is applicable to any SL channels/signals, i.e.,</w:t>
      </w:r>
    </w:p>
    <w:p w14:paraId="74E5B209" w14:textId="77777777" w:rsidR="00503D81" w:rsidRPr="0001547A" w:rsidRDefault="00503D81">
      <w:pPr>
        <w:numPr>
          <w:ilvl w:val="1"/>
          <w:numId w:val="9"/>
        </w:numPr>
        <w:spacing w:before="50" w:afterLines="50" w:after="120"/>
        <w:rPr>
          <w:rFonts w:eastAsiaTheme="minorEastAsia"/>
          <w:i/>
          <w:sz w:val="22"/>
          <w:lang w:val="en-US"/>
        </w:rPr>
      </w:pPr>
      <w:r>
        <w:rPr>
          <w:rFonts w:eastAsiaTheme="minorEastAsia"/>
          <w:b/>
          <w:bCs/>
          <w:iCs/>
          <w:sz w:val="22"/>
        </w:rPr>
        <w:t xml:space="preserve">A: </w:t>
      </w:r>
      <w:r w:rsidRPr="0001547A">
        <w:rPr>
          <w:rFonts w:eastAsiaTheme="minorEastAsia"/>
          <w:b/>
          <w:bCs/>
          <w:iCs/>
          <w:sz w:val="22"/>
        </w:rPr>
        <w:t>PSCCH/PSSCH to PSCCH/PSSCH, PSFCH, S-SSB</w:t>
      </w:r>
    </w:p>
    <w:p w14:paraId="2AEC0233" w14:textId="77777777" w:rsidR="00503D81" w:rsidRDefault="00503D81">
      <w:pPr>
        <w:numPr>
          <w:ilvl w:val="1"/>
          <w:numId w:val="9"/>
        </w:numPr>
        <w:spacing w:before="50" w:afterLines="50" w:after="120"/>
        <w:rPr>
          <w:rFonts w:eastAsiaTheme="minorEastAsia"/>
          <w:b/>
          <w:bCs/>
          <w:iCs/>
          <w:sz w:val="22"/>
        </w:rPr>
      </w:pPr>
      <w:r>
        <w:rPr>
          <w:rFonts w:eastAsiaTheme="minorEastAsia"/>
          <w:b/>
          <w:bCs/>
          <w:iCs/>
          <w:sz w:val="22"/>
        </w:rPr>
        <w:t xml:space="preserve">B: </w:t>
      </w:r>
      <w:r w:rsidRPr="0001547A">
        <w:rPr>
          <w:rFonts w:eastAsiaTheme="minorEastAsia"/>
          <w:b/>
          <w:bCs/>
          <w:iCs/>
          <w:sz w:val="22"/>
        </w:rPr>
        <w:t>PSFCH to PSCCH/PSSCH, S-SSB</w:t>
      </w:r>
    </w:p>
    <w:p w14:paraId="3B1D2CFA" w14:textId="77777777" w:rsidR="00503D81" w:rsidRDefault="00503D81">
      <w:pPr>
        <w:numPr>
          <w:ilvl w:val="1"/>
          <w:numId w:val="9"/>
        </w:numPr>
        <w:spacing w:before="50" w:afterLines="50" w:after="120"/>
        <w:rPr>
          <w:rFonts w:eastAsiaTheme="minorEastAsia"/>
          <w:b/>
          <w:bCs/>
          <w:iCs/>
          <w:sz w:val="22"/>
        </w:rPr>
      </w:pPr>
      <w:r>
        <w:rPr>
          <w:rFonts w:eastAsiaTheme="minorEastAsia"/>
          <w:b/>
          <w:bCs/>
          <w:iCs/>
          <w:sz w:val="22"/>
        </w:rPr>
        <w:t xml:space="preserve">C: </w:t>
      </w:r>
      <w:r w:rsidRPr="0001547A">
        <w:rPr>
          <w:rFonts w:eastAsiaTheme="minorEastAsia"/>
          <w:b/>
          <w:bCs/>
          <w:iCs/>
          <w:sz w:val="22"/>
        </w:rPr>
        <w:t>S-SSB to PSCCH/PSSCH</w:t>
      </w:r>
    </w:p>
    <w:p w14:paraId="6953537A" w14:textId="77777777" w:rsidR="00503D81" w:rsidRPr="0001547A" w:rsidRDefault="00503D81">
      <w:pPr>
        <w:numPr>
          <w:ilvl w:val="0"/>
          <w:numId w:val="9"/>
        </w:numPr>
        <w:spacing w:before="50" w:afterLines="50" w:after="120"/>
        <w:rPr>
          <w:rFonts w:eastAsiaTheme="minorEastAsia"/>
          <w:b/>
          <w:bCs/>
          <w:iCs/>
          <w:sz w:val="22"/>
        </w:rPr>
      </w:pPr>
      <w:r>
        <w:rPr>
          <w:rFonts w:eastAsiaTheme="minorEastAsia" w:hint="eastAsia"/>
          <w:b/>
          <w:bCs/>
          <w:iCs/>
          <w:sz w:val="22"/>
        </w:rPr>
        <w:t>S</w:t>
      </w:r>
      <w:r>
        <w:rPr>
          <w:rFonts w:eastAsiaTheme="minorEastAsia"/>
          <w:b/>
          <w:bCs/>
          <w:iCs/>
          <w:sz w:val="22"/>
        </w:rPr>
        <w:t>tudy how COT is shared from PSFCH/S-SSB.</w:t>
      </w:r>
    </w:p>
    <w:p w14:paraId="3AE34250"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Observation 1:</w:t>
      </w:r>
    </w:p>
    <w:p w14:paraId="3B73CA75" w14:textId="77777777" w:rsidR="00503D81" w:rsidRPr="00530B92" w:rsidRDefault="00503D81">
      <w:pPr>
        <w:numPr>
          <w:ilvl w:val="0"/>
          <w:numId w:val="9"/>
        </w:numPr>
        <w:spacing w:before="50" w:afterLines="50" w:after="120"/>
        <w:rPr>
          <w:rFonts w:eastAsiaTheme="minorEastAsia"/>
          <w:i/>
          <w:sz w:val="22"/>
          <w:lang w:val="en-US"/>
        </w:rPr>
      </w:pPr>
      <w:r>
        <w:rPr>
          <w:rFonts w:eastAsiaTheme="minorEastAsia"/>
          <w:b/>
          <w:bCs/>
          <w:iCs/>
          <w:sz w:val="22"/>
        </w:rPr>
        <w:t>If UE-B and UE-C can simultaneously transmit by FDM/CDM in interlaced RB-based structure, and when UE-A to UE-B/UE-C COT sharing is applied, either UE may detect LBT failure due to the other UE’s CPE.</w:t>
      </w:r>
    </w:p>
    <w:p w14:paraId="642ACAB6"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4:</w:t>
      </w:r>
    </w:p>
    <w:p w14:paraId="58AF8AA6" w14:textId="77777777" w:rsidR="00503D81" w:rsidRPr="00C5379F" w:rsidRDefault="00503D81">
      <w:pPr>
        <w:numPr>
          <w:ilvl w:val="0"/>
          <w:numId w:val="9"/>
        </w:numPr>
        <w:spacing w:before="50" w:afterLines="50" w:after="120"/>
        <w:rPr>
          <w:rFonts w:eastAsiaTheme="minorEastAsia"/>
          <w:i/>
          <w:sz w:val="22"/>
          <w:lang w:val="en-US"/>
        </w:rPr>
      </w:pPr>
      <w:r>
        <w:rPr>
          <w:rFonts w:eastAsiaTheme="minorEastAsia"/>
          <w:b/>
          <w:bCs/>
          <w:iCs/>
          <w:sz w:val="22"/>
        </w:rPr>
        <w:t>For CPE, study the following options on how transmission timing with CPE is aligned among UEs.</w:t>
      </w:r>
    </w:p>
    <w:p w14:paraId="6166D6AC" w14:textId="77777777" w:rsidR="00503D81" w:rsidRPr="00C5379F" w:rsidRDefault="00503D81">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1: </w:t>
      </w:r>
      <w:r w:rsidRPr="00C70A12">
        <w:rPr>
          <w:rFonts w:eastAsiaTheme="minorEastAsia"/>
          <w:b/>
          <w:bCs/>
          <w:iCs/>
          <w:sz w:val="22"/>
        </w:rPr>
        <w:t>For any TX, UE performs CPE with a duration (pre-)configured per resource pool</w:t>
      </w:r>
    </w:p>
    <w:p w14:paraId="4146728E" w14:textId="77777777" w:rsidR="00503D81" w:rsidRPr="00C5379F" w:rsidRDefault="00503D81">
      <w:pPr>
        <w:numPr>
          <w:ilvl w:val="1"/>
          <w:numId w:val="9"/>
        </w:numPr>
        <w:spacing w:before="50" w:afterLines="50" w:after="120"/>
        <w:rPr>
          <w:rFonts w:eastAsiaTheme="minorEastAsia"/>
          <w:i/>
          <w:sz w:val="22"/>
          <w:lang w:val="en-US"/>
        </w:rPr>
      </w:pPr>
      <w:r>
        <w:rPr>
          <w:rFonts w:eastAsiaTheme="minorEastAsia" w:hint="eastAsia"/>
          <w:b/>
          <w:bCs/>
          <w:iCs/>
          <w:sz w:val="22"/>
        </w:rPr>
        <w:t>O</w:t>
      </w:r>
      <w:r>
        <w:rPr>
          <w:rFonts w:eastAsiaTheme="minorEastAsia"/>
          <w:b/>
          <w:bCs/>
          <w:iCs/>
          <w:sz w:val="22"/>
        </w:rPr>
        <w:t xml:space="preserve">ption 2: </w:t>
      </w:r>
      <w:r w:rsidRPr="00C70A12">
        <w:rPr>
          <w:rFonts w:eastAsiaTheme="minorEastAsia"/>
          <w:b/>
          <w:bCs/>
          <w:iCs/>
          <w:sz w:val="22"/>
        </w:rPr>
        <w:t>For COT sharing</w:t>
      </w:r>
      <w:r>
        <w:rPr>
          <w:rFonts w:eastAsiaTheme="minorEastAsia"/>
          <w:b/>
          <w:bCs/>
          <w:iCs/>
          <w:sz w:val="22"/>
        </w:rPr>
        <w:t xml:space="preserve"> case</w:t>
      </w:r>
      <w:r w:rsidRPr="00C70A12">
        <w:rPr>
          <w:rFonts w:eastAsiaTheme="minorEastAsia"/>
          <w:b/>
          <w:bCs/>
          <w:iCs/>
          <w:sz w:val="22"/>
        </w:rPr>
        <w:t xml:space="preserve">, UE performs CPE to apply </w:t>
      </w:r>
      <w:r>
        <w:rPr>
          <w:rFonts w:eastAsiaTheme="minorEastAsia"/>
          <w:b/>
          <w:bCs/>
          <w:iCs/>
          <w:sz w:val="22"/>
        </w:rPr>
        <w:t>T</w:t>
      </w:r>
      <w:r w:rsidRPr="00C70A12">
        <w:rPr>
          <w:rFonts w:eastAsiaTheme="minorEastAsia"/>
          <w:b/>
          <w:bCs/>
          <w:iCs/>
          <w:sz w:val="22"/>
        </w:rPr>
        <w:t>ype 2X LBT defined or (pre-)configured per resource pool</w:t>
      </w:r>
    </w:p>
    <w:p w14:paraId="46A584E8" w14:textId="77777777" w:rsidR="00503D81" w:rsidRPr="00530B92" w:rsidRDefault="00503D81">
      <w:pPr>
        <w:numPr>
          <w:ilvl w:val="1"/>
          <w:numId w:val="9"/>
        </w:numPr>
        <w:spacing w:before="50" w:afterLines="50" w:after="120"/>
        <w:rPr>
          <w:rFonts w:eastAsiaTheme="minorEastAsia"/>
          <w:i/>
          <w:sz w:val="22"/>
          <w:lang w:val="en-US"/>
        </w:rPr>
      </w:pPr>
      <w:r>
        <w:rPr>
          <w:rFonts w:eastAsiaTheme="minorEastAsia"/>
          <w:b/>
          <w:bCs/>
          <w:iCs/>
          <w:sz w:val="22"/>
        </w:rPr>
        <w:t xml:space="preserve">Option 3: </w:t>
      </w:r>
      <w:r w:rsidRPr="00C70A12">
        <w:rPr>
          <w:rFonts w:eastAsiaTheme="minorEastAsia"/>
          <w:b/>
          <w:bCs/>
          <w:iCs/>
          <w:sz w:val="22"/>
        </w:rPr>
        <w:t>For COT sharing</w:t>
      </w:r>
      <w:r>
        <w:rPr>
          <w:rFonts w:eastAsiaTheme="minorEastAsia"/>
          <w:b/>
          <w:bCs/>
          <w:iCs/>
          <w:sz w:val="22"/>
        </w:rPr>
        <w:t xml:space="preserve"> case</w:t>
      </w:r>
      <w:r w:rsidRPr="00C70A12">
        <w:rPr>
          <w:rFonts w:eastAsiaTheme="minorEastAsia"/>
          <w:b/>
          <w:bCs/>
          <w:iCs/>
          <w:sz w:val="22"/>
        </w:rPr>
        <w:t xml:space="preserve">, UE performs CPE to apply </w:t>
      </w:r>
      <w:r>
        <w:rPr>
          <w:rFonts w:eastAsiaTheme="minorEastAsia"/>
          <w:b/>
          <w:bCs/>
          <w:iCs/>
          <w:sz w:val="22"/>
        </w:rPr>
        <w:t xml:space="preserve">Type 2X </w:t>
      </w:r>
      <w:r w:rsidRPr="00C70A12">
        <w:rPr>
          <w:rFonts w:eastAsiaTheme="minorEastAsia"/>
          <w:b/>
          <w:bCs/>
          <w:iCs/>
          <w:sz w:val="22"/>
        </w:rPr>
        <w:t>LBT indicated in some previous TX</w:t>
      </w:r>
    </w:p>
    <w:p w14:paraId="64B77C09"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lastRenderedPageBreak/>
        <w:t>Proposal 5:</w:t>
      </w:r>
    </w:p>
    <w:p w14:paraId="6E1E5390" w14:textId="77777777" w:rsidR="00503D81" w:rsidRPr="008C44B1" w:rsidRDefault="00503D81">
      <w:pPr>
        <w:numPr>
          <w:ilvl w:val="0"/>
          <w:numId w:val="9"/>
        </w:numPr>
        <w:spacing w:before="50" w:afterLines="50" w:after="120"/>
        <w:rPr>
          <w:rFonts w:eastAsiaTheme="minorEastAsia"/>
          <w:i/>
          <w:sz w:val="22"/>
          <w:lang w:val="en-US"/>
        </w:rPr>
      </w:pPr>
      <w:r w:rsidRPr="000830EE">
        <w:rPr>
          <w:rFonts w:eastAsiaTheme="minorEastAsia"/>
          <w:b/>
          <w:bCs/>
          <w:iCs/>
          <w:sz w:val="22"/>
        </w:rPr>
        <w:t xml:space="preserve">Reuse the same definition of </w:t>
      </w:r>
      <w:r>
        <w:rPr>
          <w:rFonts w:eastAsiaTheme="minorEastAsia"/>
          <w:b/>
          <w:bCs/>
          <w:iCs/>
          <w:sz w:val="22"/>
        </w:rPr>
        <w:t>T</w:t>
      </w:r>
      <w:r w:rsidRPr="000830EE">
        <w:rPr>
          <w:rFonts w:eastAsiaTheme="minorEastAsia"/>
          <w:b/>
          <w:bCs/>
          <w:iCs/>
          <w:sz w:val="22"/>
        </w:rPr>
        <w:t xml:space="preserve">ype 1/2A/2B/2C LBT </w:t>
      </w:r>
      <w:r>
        <w:rPr>
          <w:rFonts w:eastAsiaTheme="minorEastAsia"/>
          <w:b/>
          <w:bCs/>
          <w:iCs/>
          <w:sz w:val="22"/>
        </w:rPr>
        <w:t>except for CAPC-related aspect</w:t>
      </w:r>
      <w:r w:rsidRPr="000830EE">
        <w:rPr>
          <w:rFonts w:eastAsiaTheme="minorEastAsia"/>
          <w:b/>
          <w:bCs/>
          <w:iCs/>
          <w:sz w:val="22"/>
        </w:rPr>
        <w:t>, i.e.,</w:t>
      </w:r>
    </w:p>
    <w:p w14:paraId="1C78A38A" w14:textId="77777777" w:rsidR="00503D81" w:rsidRPr="008C44B1" w:rsidRDefault="00503D81">
      <w:pPr>
        <w:numPr>
          <w:ilvl w:val="1"/>
          <w:numId w:val="9"/>
        </w:numPr>
        <w:spacing w:before="50" w:afterLines="50" w:after="120"/>
        <w:rPr>
          <w:rFonts w:eastAsiaTheme="minorEastAsia"/>
          <w:b/>
          <w:bCs/>
          <w:iCs/>
          <w:sz w:val="22"/>
        </w:rPr>
      </w:pPr>
      <w:r w:rsidRPr="008C44B1">
        <w:rPr>
          <w:rFonts w:eastAsiaTheme="minorEastAsia"/>
          <w:b/>
          <w:bCs/>
          <w:iCs/>
          <w:sz w:val="22"/>
        </w:rPr>
        <w:t>Type 1: for TX with larger than 25 us time gap from the last TX, UE senses the channel within a duration determined based on defer duration and counter N just before the TX</w:t>
      </w:r>
    </w:p>
    <w:p w14:paraId="5B26B215" w14:textId="77777777" w:rsidR="00503D81" w:rsidRPr="008C44B1" w:rsidRDefault="00503D81">
      <w:pPr>
        <w:numPr>
          <w:ilvl w:val="1"/>
          <w:numId w:val="9"/>
        </w:numPr>
        <w:spacing w:before="50" w:afterLines="50" w:after="120"/>
        <w:rPr>
          <w:rFonts w:eastAsiaTheme="minorEastAsia"/>
          <w:b/>
          <w:bCs/>
          <w:iCs/>
          <w:sz w:val="22"/>
        </w:rPr>
      </w:pPr>
      <w:r w:rsidRPr="008C44B1">
        <w:rPr>
          <w:rFonts w:eastAsiaTheme="minorEastAsia"/>
          <w:b/>
          <w:bCs/>
          <w:iCs/>
          <w:sz w:val="22"/>
        </w:rPr>
        <w:t>Type 2A: for TX with 25 us time gap from the last TX</w:t>
      </w:r>
      <w:r>
        <w:rPr>
          <w:rFonts w:eastAsiaTheme="minorEastAsia"/>
          <w:b/>
          <w:bCs/>
          <w:iCs/>
          <w:sz w:val="22"/>
        </w:rPr>
        <w:t xml:space="preserve"> in the same COT</w:t>
      </w:r>
      <w:r w:rsidRPr="008C44B1">
        <w:rPr>
          <w:rFonts w:eastAsiaTheme="minorEastAsia"/>
          <w:b/>
          <w:bCs/>
          <w:iCs/>
          <w:sz w:val="22"/>
        </w:rPr>
        <w:t>, UE senses the channel within the 25 us just before the TX</w:t>
      </w:r>
    </w:p>
    <w:p w14:paraId="768ABE5F" w14:textId="77777777" w:rsidR="00503D81" w:rsidRPr="008C44B1" w:rsidRDefault="00503D81">
      <w:pPr>
        <w:numPr>
          <w:ilvl w:val="1"/>
          <w:numId w:val="9"/>
        </w:numPr>
        <w:spacing w:before="50" w:afterLines="50" w:after="120"/>
        <w:rPr>
          <w:rFonts w:eastAsiaTheme="minorEastAsia"/>
          <w:b/>
          <w:bCs/>
          <w:iCs/>
          <w:sz w:val="22"/>
        </w:rPr>
      </w:pPr>
      <w:r w:rsidRPr="008C44B1">
        <w:rPr>
          <w:rFonts w:eastAsiaTheme="minorEastAsia"/>
          <w:b/>
          <w:bCs/>
          <w:iCs/>
          <w:sz w:val="22"/>
        </w:rPr>
        <w:t>Type 2B: for TX with 16 us time gap from the last TX</w:t>
      </w:r>
      <w:r>
        <w:rPr>
          <w:rFonts w:eastAsiaTheme="minorEastAsia"/>
          <w:b/>
          <w:bCs/>
          <w:iCs/>
          <w:sz w:val="22"/>
        </w:rPr>
        <w:t xml:space="preserve"> in the same COT</w:t>
      </w:r>
      <w:r w:rsidRPr="008C44B1">
        <w:rPr>
          <w:rFonts w:eastAsiaTheme="minorEastAsia"/>
          <w:b/>
          <w:bCs/>
          <w:iCs/>
          <w:sz w:val="22"/>
        </w:rPr>
        <w:t>, UE senses the channel within the 16 us just before the TX</w:t>
      </w:r>
    </w:p>
    <w:p w14:paraId="43B62E2F" w14:textId="77777777" w:rsidR="00503D81" w:rsidRPr="008C44B1" w:rsidRDefault="00503D81">
      <w:pPr>
        <w:numPr>
          <w:ilvl w:val="1"/>
          <w:numId w:val="9"/>
        </w:numPr>
        <w:spacing w:before="50" w:afterLines="50" w:after="120"/>
        <w:rPr>
          <w:rFonts w:eastAsiaTheme="minorEastAsia"/>
          <w:b/>
          <w:bCs/>
          <w:iCs/>
          <w:sz w:val="22"/>
        </w:rPr>
      </w:pPr>
      <w:r w:rsidRPr="008C44B1">
        <w:rPr>
          <w:rFonts w:eastAsiaTheme="minorEastAsia"/>
          <w:b/>
          <w:bCs/>
          <w:iCs/>
          <w:sz w:val="22"/>
        </w:rPr>
        <w:t>Type 2C: for TX with up to 16 us time gap from the last TX</w:t>
      </w:r>
      <w:r>
        <w:rPr>
          <w:rFonts w:eastAsiaTheme="minorEastAsia"/>
          <w:b/>
          <w:bCs/>
          <w:iCs/>
          <w:sz w:val="22"/>
        </w:rPr>
        <w:t xml:space="preserve"> in the same COT</w:t>
      </w:r>
      <w:r w:rsidRPr="008C44B1">
        <w:rPr>
          <w:rFonts w:eastAsiaTheme="minorEastAsia"/>
          <w:b/>
          <w:bCs/>
          <w:iCs/>
          <w:sz w:val="22"/>
        </w:rPr>
        <w:t>, UE does not sense the channel before the TX with duration of at most 584 us</w:t>
      </w:r>
    </w:p>
    <w:p w14:paraId="04491383"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6:</w:t>
      </w:r>
    </w:p>
    <w:p w14:paraId="027E3434" w14:textId="77777777" w:rsidR="00503D81" w:rsidRPr="008C44B1" w:rsidRDefault="00503D81">
      <w:pPr>
        <w:numPr>
          <w:ilvl w:val="0"/>
          <w:numId w:val="9"/>
        </w:numPr>
        <w:spacing w:before="50" w:afterLines="50" w:after="120"/>
        <w:rPr>
          <w:rFonts w:eastAsiaTheme="minorEastAsia"/>
          <w:i/>
          <w:sz w:val="22"/>
          <w:lang w:val="en-US"/>
        </w:rPr>
      </w:pPr>
      <w:r>
        <w:rPr>
          <w:rFonts w:eastAsiaTheme="minorEastAsia"/>
          <w:b/>
          <w:bCs/>
          <w:iCs/>
          <w:sz w:val="22"/>
        </w:rPr>
        <w:t>T</w:t>
      </w:r>
      <w:r w:rsidRPr="000830EE">
        <w:rPr>
          <w:rFonts w:eastAsiaTheme="minorEastAsia"/>
          <w:b/>
          <w:bCs/>
          <w:iCs/>
          <w:sz w:val="22"/>
        </w:rPr>
        <w:t>ype 1/2A/2B/2C LBT</w:t>
      </w:r>
      <w:r>
        <w:rPr>
          <w:rFonts w:eastAsiaTheme="minorEastAsia"/>
          <w:b/>
          <w:bCs/>
          <w:iCs/>
          <w:sz w:val="22"/>
        </w:rPr>
        <w:t xml:space="preserve"> is applicable to PSCCH/PSSCH, PSFCH, and S-SSB.</w:t>
      </w:r>
    </w:p>
    <w:p w14:paraId="61A85221"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7:</w:t>
      </w:r>
    </w:p>
    <w:p w14:paraId="11639814" w14:textId="77777777" w:rsidR="00503D81" w:rsidRPr="00B47F8B" w:rsidRDefault="00503D81">
      <w:pPr>
        <w:numPr>
          <w:ilvl w:val="0"/>
          <w:numId w:val="9"/>
        </w:numPr>
        <w:spacing w:before="50" w:afterLines="50" w:after="120"/>
        <w:rPr>
          <w:rFonts w:eastAsiaTheme="minorEastAsia"/>
          <w:i/>
          <w:sz w:val="22"/>
          <w:lang w:val="en-US"/>
        </w:rPr>
      </w:pPr>
      <w:r>
        <w:rPr>
          <w:rFonts w:eastAsiaTheme="minorEastAsia"/>
          <w:b/>
          <w:bCs/>
          <w:iCs/>
          <w:sz w:val="22"/>
        </w:rPr>
        <w:t xml:space="preserve">For PSCCH/PSSCH or PSFCH or S-SSB TX, </w:t>
      </w:r>
      <w:r w:rsidRPr="005C161A">
        <w:rPr>
          <w:rFonts w:eastAsiaTheme="minorEastAsia"/>
          <w:b/>
          <w:bCs/>
          <w:iCs/>
          <w:sz w:val="22"/>
        </w:rPr>
        <w:t xml:space="preserve">if the TX initiates a COT, </w:t>
      </w:r>
      <w:r>
        <w:rPr>
          <w:rFonts w:eastAsiaTheme="minorEastAsia"/>
          <w:b/>
          <w:bCs/>
          <w:iCs/>
          <w:sz w:val="22"/>
        </w:rPr>
        <w:t>Type 1 LBT</w:t>
      </w:r>
      <w:r w:rsidRPr="005C161A">
        <w:rPr>
          <w:rFonts w:eastAsiaTheme="minorEastAsia"/>
          <w:b/>
          <w:bCs/>
          <w:iCs/>
          <w:sz w:val="22"/>
        </w:rPr>
        <w:t xml:space="preserve"> is performed; otherwise,</w:t>
      </w:r>
      <w:r>
        <w:rPr>
          <w:rFonts w:eastAsiaTheme="minorEastAsia"/>
          <w:b/>
          <w:bCs/>
          <w:iCs/>
          <w:sz w:val="22"/>
        </w:rPr>
        <w:t xml:space="preserve"> if the TX is performed within an on-going COT, Type 2 LBT</w:t>
      </w:r>
      <w:r w:rsidRPr="005C161A">
        <w:rPr>
          <w:rFonts w:eastAsiaTheme="minorEastAsia"/>
          <w:b/>
          <w:bCs/>
          <w:iCs/>
          <w:sz w:val="22"/>
        </w:rPr>
        <w:t xml:space="preserve"> is used</w:t>
      </w:r>
      <w:r>
        <w:rPr>
          <w:rFonts w:eastAsiaTheme="minorEastAsia"/>
          <w:b/>
          <w:bCs/>
          <w:iCs/>
          <w:sz w:val="22"/>
        </w:rPr>
        <w:t>.</w:t>
      </w:r>
    </w:p>
    <w:p w14:paraId="34CDF3CF" w14:textId="77777777" w:rsidR="00503D81" w:rsidRPr="008C44B1" w:rsidRDefault="00503D81">
      <w:pPr>
        <w:numPr>
          <w:ilvl w:val="0"/>
          <w:numId w:val="9"/>
        </w:numPr>
        <w:spacing w:before="50" w:afterLines="50" w:after="120"/>
        <w:rPr>
          <w:rFonts w:eastAsiaTheme="minorEastAsia"/>
          <w:i/>
          <w:sz w:val="22"/>
          <w:lang w:val="en-US"/>
        </w:rPr>
      </w:pPr>
      <w:r>
        <w:rPr>
          <w:rFonts w:eastAsiaTheme="minorEastAsia"/>
          <w:b/>
          <w:bCs/>
          <w:iCs/>
          <w:sz w:val="22"/>
          <w:lang w:val="en-US"/>
        </w:rPr>
        <w:t xml:space="preserve">For S-SSB TX, </w:t>
      </w:r>
      <w:r w:rsidRPr="00EC573D">
        <w:rPr>
          <w:rFonts w:eastAsiaTheme="minorEastAsia"/>
          <w:b/>
          <w:bCs/>
          <w:iCs/>
          <w:sz w:val="22"/>
        </w:rPr>
        <w:t>if the duration is at most 1ms and the duty cycle is at most 1/20, LBT type 2A is available</w:t>
      </w:r>
      <w:r>
        <w:rPr>
          <w:rFonts w:eastAsiaTheme="minorEastAsia"/>
          <w:b/>
          <w:bCs/>
          <w:iCs/>
          <w:sz w:val="22"/>
        </w:rPr>
        <w:t xml:space="preserve"> without initiating a COT</w:t>
      </w:r>
      <w:r w:rsidRPr="00EC573D">
        <w:rPr>
          <w:rFonts w:eastAsiaTheme="minorEastAsia"/>
          <w:b/>
          <w:bCs/>
          <w:iCs/>
          <w:sz w:val="22"/>
        </w:rPr>
        <w:t>.</w:t>
      </w:r>
    </w:p>
    <w:p w14:paraId="7C253CC1"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Observation 2:</w:t>
      </w:r>
    </w:p>
    <w:p w14:paraId="3B98B5E9" w14:textId="77777777" w:rsidR="00503D81" w:rsidRPr="00530B92" w:rsidRDefault="00503D81">
      <w:pPr>
        <w:numPr>
          <w:ilvl w:val="0"/>
          <w:numId w:val="9"/>
        </w:numPr>
        <w:spacing w:before="50" w:afterLines="50" w:after="120"/>
        <w:rPr>
          <w:rFonts w:eastAsiaTheme="minorEastAsia"/>
          <w:i/>
          <w:sz w:val="22"/>
          <w:lang w:val="en-US"/>
        </w:rPr>
      </w:pPr>
      <w:r>
        <w:rPr>
          <w:rFonts w:eastAsiaTheme="minorEastAsia"/>
          <w:b/>
          <w:bCs/>
          <w:iCs/>
          <w:sz w:val="22"/>
          <w:lang w:val="en-US"/>
        </w:rPr>
        <w:t>In SL-U, for two non-contiguous TXs of a single UE, there is a case where LBT duration for 2nd TX is overlapped with the 1st TX.</w:t>
      </w:r>
    </w:p>
    <w:p w14:paraId="6C87754C"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8:</w:t>
      </w:r>
    </w:p>
    <w:p w14:paraId="23ABD3A8" w14:textId="77777777" w:rsidR="00503D81" w:rsidRPr="004A2010" w:rsidRDefault="00503D81">
      <w:pPr>
        <w:numPr>
          <w:ilvl w:val="0"/>
          <w:numId w:val="9"/>
        </w:numPr>
        <w:spacing w:before="50" w:afterLines="50" w:after="120"/>
        <w:rPr>
          <w:rFonts w:eastAsiaTheme="minorEastAsia"/>
          <w:i/>
          <w:sz w:val="22"/>
          <w:lang w:val="en-US"/>
        </w:rPr>
      </w:pPr>
      <w:r>
        <w:rPr>
          <w:rFonts w:eastAsiaTheme="minorEastAsia"/>
          <w:b/>
          <w:bCs/>
          <w:iCs/>
          <w:sz w:val="22"/>
          <w:lang w:val="en-US"/>
        </w:rPr>
        <w:t>Study the following options to handle the case where LBT duration for the 2nd TX of single UE’s two non-contiguous TXs is overlapped with the 1st TX.</w:t>
      </w:r>
    </w:p>
    <w:p w14:paraId="11E38F01" w14:textId="77777777" w:rsidR="00503D81" w:rsidRPr="004A2010" w:rsidRDefault="00503D81">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1: LBT back-off count is pending during the 1st TX and restarted after that</w:t>
      </w:r>
    </w:p>
    <w:p w14:paraId="61F1CAF7" w14:textId="77777777" w:rsidR="00503D81" w:rsidRPr="004A2010" w:rsidRDefault="00503D81">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2: LBT back-off count is maintained without LBT sensing duration the 1st TX</w:t>
      </w:r>
    </w:p>
    <w:p w14:paraId="14044903" w14:textId="77777777" w:rsidR="00503D81" w:rsidRPr="004A2010" w:rsidRDefault="00503D81">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3: the UE assumes the LBT for the 2nd TX is failed</w:t>
      </w:r>
    </w:p>
    <w:p w14:paraId="0371C56B" w14:textId="77777777" w:rsidR="00503D81" w:rsidRPr="004A2010" w:rsidRDefault="00503D81">
      <w:pPr>
        <w:numPr>
          <w:ilvl w:val="1"/>
          <w:numId w:val="9"/>
        </w:numPr>
        <w:spacing w:before="50" w:afterLines="50" w:after="120"/>
        <w:rPr>
          <w:rFonts w:eastAsiaTheme="minorEastAsia"/>
          <w:b/>
          <w:bCs/>
          <w:iCs/>
          <w:sz w:val="22"/>
          <w:lang w:val="en-US"/>
        </w:rPr>
      </w:pPr>
      <w:r w:rsidRPr="004A2010">
        <w:rPr>
          <w:rFonts w:eastAsiaTheme="minorEastAsia"/>
          <w:b/>
          <w:bCs/>
          <w:iCs/>
          <w:sz w:val="22"/>
          <w:lang w:val="en-US"/>
        </w:rPr>
        <w:t>Option 4: resource allocation is performed such that the situation does not occur</w:t>
      </w:r>
    </w:p>
    <w:p w14:paraId="05FB12B3"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Observation 3:</w:t>
      </w:r>
    </w:p>
    <w:p w14:paraId="0C0916CD" w14:textId="77777777" w:rsidR="00503D81" w:rsidRPr="00530B92" w:rsidRDefault="00503D81">
      <w:pPr>
        <w:numPr>
          <w:ilvl w:val="0"/>
          <w:numId w:val="9"/>
        </w:numPr>
        <w:spacing w:before="50" w:afterLines="50" w:after="120"/>
        <w:rPr>
          <w:rFonts w:eastAsiaTheme="minorEastAsia"/>
          <w:i/>
          <w:sz w:val="22"/>
          <w:lang w:val="en-US"/>
        </w:rPr>
      </w:pPr>
      <w:r>
        <w:rPr>
          <w:rFonts w:eastAsiaTheme="minorEastAsia"/>
          <w:b/>
          <w:bCs/>
          <w:iCs/>
          <w:sz w:val="22"/>
          <w:lang w:val="en-US"/>
        </w:rPr>
        <w:t>In SL-U, for two non-contiguous TXs of different UEs, there is a case where LBT duration for UE-B’s TX is overlapped with UE-A’s TX.</w:t>
      </w:r>
    </w:p>
    <w:p w14:paraId="53BC6BAC"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9:</w:t>
      </w:r>
    </w:p>
    <w:p w14:paraId="7E7B7DF9" w14:textId="77777777" w:rsidR="00503D81" w:rsidRPr="004A2010" w:rsidRDefault="00503D81">
      <w:pPr>
        <w:numPr>
          <w:ilvl w:val="0"/>
          <w:numId w:val="9"/>
        </w:numPr>
        <w:spacing w:before="50" w:afterLines="50" w:after="120"/>
        <w:rPr>
          <w:rFonts w:eastAsiaTheme="minorEastAsia"/>
          <w:i/>
          <w:sz w:val="22"/>
          <w:lang w:val="en-US"/>
        </w:rPr>
      </w:pPr>
      <w:r w:rsidRPr="00856E1B">
        <w:rPr>
          <w:rFonts w:eastAsiaTheme="minorEastAsia"/>
          <w:b/>
          <w:bCs/>
          <w:iCs/>
          <w:sz w:val="22"/>
        </w:rPr>
        <w:t>Study the following options to handle the case where LBT duration for UE-B’s TX of two non-contiguous TXs is overlapped with UE-A’s TX of the two non-contiguous TXs</w:t>
      </w:r>
      <w:r>
        <w:rPr>
          <w:rFonts w:eastAsiaTheme="minorEastAsia"/>
          <w:b/>
          <w:bCs/>
          <w:iCs/>
          <w:sz w:val="22"/>
          <w:lang w:val="en-US"/>
        </w:rPr>
        <w:t>.</w:t>
      </w:r>
    </w:p>
    <w:p w14:paraId="629CA726" w14:textId="2BE5F915" w:rsidR="00503D81" w:rsidRPr="00A606B2" w:rsidRDefault="00503D81">
      <w:pPr>
        <w:numPr>
          <w:ilvl w:val="1"/>
          <w:numId w:val="9"/>
        </w:numPr>
        <w:spacing w:before="50" w:afterLines="50" w:after="120"/>
        <w:rPr>
          <w:rFonts w:eastAsiaTheme="minorEastAsia"/>
          <w:b/>
          <w:bCs/>
          <w:iCs/>
          <w:sz w:val="22"/>
        </w:rPr>
      </w:pPr>
      <w:r w:rsidRPr="00A606B2">
        <w:rPr>
          <w:rFonts w:eastAsiaTheme="minorEastAsia"/>
          <w:b/>
          <w:bCs/>
          <w:iCs/>
          <w:sz w:val="22"/>
        </w:rPr>
        <w:t>Option 1: When UE-B detects a busy LBT-sensing slot, UE-B continues LBT until completion</w:t>
      </w:r>
      <w:r w:rsidR="005D6DE1" w:rsidRPr="005D6DE1">
        <w:rPr>
          <w:rFonts w:eastAsiaTheme="minorEastAsia"/>
          <w:b/>
          <w:bCs/>
          <w:iCs/>
          <w:sz w:val="22"/>
        </w:rPr>
        <w:t xml:space="preserve"> </w:t>
      </w:r>
      <w:r w:rsidR="005D6DE1">
        <w:rPr>
          <w:rFonts w:eastAsiaTheme="minorEastAsia"/>
          <w:b/>
          <w:bCs/>
          <w:iCs/>
          <w:sz w:val="22"/>
        </w:rPr>
        <w:t>timing</w:t>
      </w:r>
      <w:r w:rsidRPr="00A606B2">
        <w:rPr>
          <w:rFonts w:eastAsiaTheme="minorEastAsia"/>
          <w:b/>
          <w:bCs/>
          <w:iCs/>
          <w:sz w:val="22"/>
        </w:rPr>
        <w:t xml:space="preserve"> of SL-TX decoding from the busy LBT-sensing slot.</w:t>
      </w:r>
    </w:p>
    <w:p w14:paraId="2EC55A03" w14:textId="77777777" w:rsidR="00503D81" w:rsidRPr="00A606B2" w:rsidRDefault="00503D81">
      <w:pPr>
        <w:numPr>
          <w:ilvl w:val="2"/>
          <w:numId w:val="9"/>
        </w:numPr>
        <w:spacing w:before="50" w:afterLines="50" w:after="120"/>
        <w:rPr>
          <w:rFonts w:eastAsiaTheme="minorEastAsia"/>
          <w:b/>
          <w:bCs/>
          <w:iCs/>
          <w:sz w:val="22"/>
        </w:rPr>
      </w:pPr>
      <w:r w:rsidRPr="00A606B2">
        <w:rPr>
          <w:rFonts w:eastAsiaTheme="minorEastAsia"/>
          <w:b/>
          <w:bCs/>
          <w:iCs/>
          <w:sz w:val="22"/>
        </w:rPr>
        <w:t xml:space="preserve">If </w:t>
      </w:r>
      <w:r>
        <w:rPr>
          <w:rFonts w:eastAsiaTheme="minorEastAsia"/>
          <w:b/>
          <w:bCs/>
          <w:iCs/>
          <w:sz w:val="22"/>
        </w:rPr>
        <w:t>UE-A</w:t>
      </w:r>
      <w:r w:rsidRPr="00A606B2">
        <w:rPr>
          <w:rFonts w:eastAsiaTheme="minorEastAsia"/>
          <w:b/>
          <w:bCs/>
          <w:iCs/>
          <w:sz w:val="22"/>
        </w:rPr>
        <w:t xml:space="preserve">’s SL TX is detected, UE follows </w:t>
      </w:r>
      <w:proofErr w:type="spellStart"/>
      <w:r w:rsidRPr="00A606B2">
        <w:rPr>
          <w:rFonts w:eastAsiaTheme="minorEastAsia"/>
          <w:b/>
          <w:bCs/>
          <w:iCs/>
          <w:sz w:val="22"/>
        </w:rPr>
        <w:t>behavior</w:t>
      </w:r>
      <w:proofErr w:type="spellEnd"/>
      <w:r w:rsidRPr="00A606B2">
        <w:rPr>
          <w:rFonts w:eastAsiaTheme="minorEastAsia"/>
          <w:b/>
          <w:bCs/>
          <w:iCs/>
          <w:sz w:val="22"/>
        </w:rPr>
        <w:t xml:space="preserve"> for two non-contiguous TXs of a single UEs; otherwise, UE-B assumes the LBT is failed</w:t>
      </w:r>
    </w:p>
    <w:p w14:paraId="641AEC92" w14:textId="77777777" w:rsidR="00503D81" w:rsidRPr="00A606B2" w:rsidRDefault="00503D81">
      <w:pPr>
        <w:numPr>
          <w:ilvl w:val="1"/>
          <w:numId w:val="9"/>
        </w:numPr>
        <w:spacing w:before="50" w:afterLines="50" w:after="120"/>
        <w:rPr>
          <w:rFonts w:eastAsiaTheme="minorEastAsia"/>
          <w:b/>
          <w:bCs/>
          <w:iCs/>
          <w:sz w:val="22"/>
        </w:rPr>
      </w:pPr>
      <w:r w:rsidRPr="00A606B2">
        <w:rPr>
          <w:rFonts w:eastAsiaTheme="minorEastAsia"/>
          <w:b/>
          <w:bCs/>
          <w:iCs/>
          <w:sz w:val="22"/>
        </w:rPr>
        <w:t>Option 2: UE-B assumes the LBT is failed</w:t>
      </w:r>
    </w:p>
    <w:p w14:paraId="77F281D1" w14:textId="77777777" w:rsidR="00503D81" w:rsidRPr="00A606B2" w:rsidRDefault="00503D81">
      <w:pPr>
        <w:numPr>
          <w:ilvl w:val="1"/>
          <w:numId w:val="9"/>
        </w:numPr>
        <w:spacing w:before="50" w:afterLines="50" w:after="120"/>
        <w:rPr>
          <w:rFonts w:eastAsiaTheme="minorEastAsia"/>
          <w:b/>
          <w:bCs/>
          <w:iCs/>
          <w:sz w:val="22"/>
        </w:rPr>
      </w:pPr>
      <w:r w:rsidRPr="00A606B2">
        <w:rPr>
          <w:rFonts w:eastAsiaTheme="minorEastAsia"/>
          <w:b/>
          <w:bCs/>
          <w:iCs/>
          <w:sz w:val="22"/>
        </w:rPr>
        <w:t>Option 3: resource allocation is performed such that the situation does not occur</w:t>
      </w:r>
    </w:p>
    <w:p w14:paraId="30672763"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10:</w:t>
      </w:r>
    </w:p>
    <w:p w14:paraId="005EDE8E" w14:textId="77777777" w:rsidR="00503D81" w:rsidRDefault="00503D81">
      <w:pPr>
        <w:numPr>
          <w:ilvl w:val="0"/>
          <w:numId w:val="9"/>
        </w:numPr>
        <w:spacing w:before="50" w:afterLines="50" w:after="120"/>
        <w:rPr>
          <w:rFonts w:eastAsiaTheme="minorEastAsia"/>
          <w:b/>
          <w:bCs/>
          <w:iCs/>
          <w:sz w:val="22"/>
          <w:lang w:val="en-US"/>
        </w:rPr>
      </w:pPr>
      <w:r w:rsidRPr="003E05E1">
        <w:rPr>
          <w:rFonts w:eastAsiaTheme="minorEastAsia"/>
          <w:b/>
          <w:bCs/>
          <w:iCs/>
          <w:sz w:val="22"/>
          <w:lang w:val="en-US"/>
        </w:rPr>
        <w:t>Study whether SL-UE is treated as supervising device or supervised device</w:t>
      </w:r>
      <w:r>
        <w:rPr>
          <w:rFonts w:eastAsiaTheme="minorEastAsia"/>
          <w:b/>
          <w:bCs/>
          <w:iCs/>
          <w:sz w:val="22"/>
          <w:lang w:val="en-US"/>
        </w:rPr>
        <w:t>.</w:t>
      </w:r>
    </w:p>
    <w:p w14:paraId="528C9C0A" w14:textId="77777777" w:rsidR="00BD091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lastRenderedPageBreak/>
        <w:t>If treated as supervising device, DL CAPC table in 37.213 is reused</w:t>
      </w:r>
      <w:r w:rsidR="00503D81">
        <w:rPr>
          <w:rFonts w:eastAsiaTheme="minorEastAsia"/>
          <w:b/>
          <w:bCs/>
          <w:iCs/>
          <w:sz w:val="22"/>
          <w:lang w:val="en-US"/>
        </w:rPr>
        <w:t>.</w:t>
      </w:r>
    </w:p>
    <w:p w14:paraId="774B1D26" w14:textId="77777777" w:rsidR="00503D81" w:rsidRPr="00BD0911" w:rsidRDefault="00BD0911">
      <w:pPr>
        <w:numPr>
          <w:ilvl w:val="1"/>
          <w:numId w:val="9"/>
        </w:numPr>
        <w:spacing w:afterLines="50" w:after="120"/>
        <w:rPr>
          <w:rFonts w:eastAsiaTheme="minorEastAsia"/>
          <w:b/>
          <w:bCs/>
          <w:iCs/>
          <w:sz w:val="22"/>
          <w:lang w:val="en-US"/>
        </w:rPr>
      </w:pPr>
      <w:r w:rsidRPr="00BD0911">
        <w:rPr>
          <w:rFonts w:eastAsiaTheme="minorEastAsia"/>
          <w:b/>
          <w:bCs/>
          <w:iCs/>
          <w:sz w:val="22"/>
          <w:lang w:val="en-US"/>
        </w:rPr>
        <w:t>If treated as supervised device, UL CAPC table in 37.213 is reused</w:t>
      </w:r>
      <w:r w:rsidR="00503D81">
        <w:rPr>
          <w:rFonts w:eastAsiaTheme="minorEastAsia" w:hint="eastAsia"/>
          <w:b/>
          <w:bCs/>
          <w:iCs/>
          <w:sz w:val="22"/>
          <w:lang w:val="en-US"/>
        </w:rPr>
        <w:t>.</w:t>
      </w:r>
    </w:p>
    <w:p w14:paraId="0D4DA9B4"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11:</w:t>
      </w:r>
    </w:p>
    <w:p w14:paraId="7774184F" w14:textId="77777777" w:rsidR="00503D81" w:rsidRDefault="00503D81">
      <w:pPr>
        <w:numPr>
          <w:ilvl w:val="0"/>
          <w:numId w:val="9"/>
        </w:numPr>
        <w:spacing w:before="50" w:afterLines="50" w:after="120"/>
        <w:rPr>
          <w:rFonts w:eastAsiaTheme="minorEastAsia"/>
          <w:b/>
          <w:bCs/>
          <w:iCs/>
          <w:sz w:val="22"/>
          <w:lang w:val="en-US"/>
        </w:rPr>
      </w:pPr>
      <w:r w:rsidRPr="00624431">
        <w:rPr>
          <w:rFonts w:eastAsiaTheme="minorEastAsia"/>
          <w:b/>
          <w:bCs/>
          <w:iCs/>
          <w:sz w:val="22"/>
        </w:rPr>
        <w:t>Initial CAPC determination of TXs including SL data TX is discussed in RAN2</w:t>
      </w:r>
      <w:r>
        <w:rPr>
          <w:rFonts w:eastAsiaTheme="minorEastAsia"/>
          <w:b/>
          <w:bCs/>
          <w:iCs/>
          <w:sz w:val="22"/>
          <w:lang w:val="en-US"/>
        </w:rPr>
        <w:t>.</w:t>
      </w:r>
    </w:p>
    <w:p w14:paraId="3BD57833" w14:textId="77777777"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If RAN2 decided to support CAPC indication via PHY signaling, RAN1 discuss the details</w:t>
      </w:r>
      <w:r w:rsidR="00503D81">
        <w:rPr>
          <w:rFonts w:eastAsiaTheme="minorEastAsia"/>
          <w:b/>
          <w:bCs/>
          <w:iCs/>
          <w:sz w:val="22"/>
          <w:lang w:val="en-US"/>
        </w:rPr>
        <w:t>.</w:t>
      </w:r>
    </w:p>
    <w:p w14:paraId="07710CC8" w14:textId="77777777" w:rsidR="00624431" w:rsidRP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including SL data TX is adjusted based on SL HARQ feedback</w:t>
      </w:r>
      <w:r w:rsidR="00503D81">
        <w:rPr>
          <w:rFonts w:eastAsiaTheme="minorEastAsia"/>
          <w:b/>
          <w:bCs/>
          <w:iCs/>
          <w:sz w:val="22"/>
          <w:lang w:val="en-US"/>
        </w:rPr>
        <w:t>.</w:t>
      </w:r>
    </w:p>
    <w:p w14:paraId="1703F660" w14:textId="77777777"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FFS: details</w:t>
      </w:r>
      <w:r w:rsidR="00503D81">
        <w:rPr>
          <w:rFonts w:eastAsiaTheme="minorEastAsia"/>
          <w:b/>
          <w:bCs/>
          <w:iCs/>
          <w:sz w:val="22"/>
          <w:lang w:val="en-US"/>
        </w:rPr>
        <w:t xml:space="preserve"> on when/how</w:t>
      </w:r>
    </w:p>
    <w:p w14:paraId="0E0F90AD" w14:textId="53795BF1" w:rsidR="00624431" w:rsidRPr="00624431" w:rsidRDefault="00624431">
      <w:pPr>
        <w:numPr>
          <w:ilvl w:val="0"/>
          <w:numId w:val="9"/>
        </w:numPr>
        <w:spacing w:before="50" w:afterLines="50" w:after="120"/>
        <w:rPr>
          <w:rFonts w:eastAsiaTheme="minorEastAsia"/>
          <w:b/>
          <w:bCs/>
          <w:iCs/>
          <w:sz w:val="22"/>
          <w:lang w:val="en-US"/>
        </w:rPr>
      </w:pPr>
      <w:r w:rsidRPr="00624431">
        <w:rPr>
          <w:rFonts w:eastAsiaTheme="minorEastAsia"/>
          <w:b/>
          <w:bCs/>
          <w:iCs/>
          <w:sz w:val="22"/>
          <w:lang w:val="en-US"/>
        </w:rPr>
        <w:t>CAPC of TXs not including SL data TX can be any value</w:t>
      </w:r>
      <w:r w:rsidR="00503D81">
        <w:rPr>
          <w:rFonts w:eastAsiaTheme="minorEastAsia"/>
          <w:b/>
          <w:bCs/>
          <w:iCs/>
          <w:sz w:val="22"/>
          <w:lang w:val="en-US"/>
        </w:rPr>
        <w:t>.</w:t>
      </w:r>
    </w:p>
    <w:p w14:paraId="062E017C" w14:textId="77777777" w:rsidR="00624431" w:rsidRPr="00624431" w:rsidRDefault="00624431">
      <w:pPr>
        <w:numPr>
          <w:ilvl w:val="1"/>
          <w:numId w:val="9"/>
        </w:numPr>
        <w:spacing w:afterLines="50" w:after="120"/>
        <w:rPr>
          <w:rFonts w:eastAsiaTheme="minorEastAsia"/>
          <w:b/>
          <w:bCs/>
          <w:iCs/>
          <w:sz w:val="22"/>
          <w:lang w:val="en-US"/>
        </w:rPr>
      </w:pPr>
      <w:r w:rsidRPr="00624431">
        <w:rPr>
          <w:rFonts w:eastAsiaTheme="minorEastAsia"/>
          <w:b/>
          <w:bCs/>
          <w:iCs/>
          <w:sz w:val="22"/>
          <w:lang w:val="en-US"/>
        </w:rPr>
        <w:t>CAPC is determined such that subsequent TXs are included in the same COT</w:t>
      </w:r>
      <w:r w:rsidR="00503D81">
        <w:rPr>
          <w:rFonts w:eastAsiaTheme="minorEastAsia"/>
          <w:b/>
          <w:bCs/>
          <w:iCs/>
          <w:sz w:val="22"/>
          <w:lang w:val="en-US"/>
        </w:rPr>
        <w:t>.</w:t>
      </w:r>
    </w:p>
    <w:p w14:paraId="2264309C"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12:</w:t>
      </w:r>
    </w:p>
    <w:p w14:paraId="78A98BD3" w14:textId="77777777" w:rsidR="00503D81" w:rsidRDefault="00503D81">
      <w:pPr>
        <w:numPr>
          <w:ilvl w:val="0"/>
          <w:numId w:val="9"/>
        </w:numPr>
        <w:spacing w:before="50" w:afterLines="50" w:after="120"/>
        <w:rPr>
          <w:rFonts w:eastAsiaTheme="minorEastAsia"/>
          <w:b/>
          <w:bCs/>
          <w:iCs/>
          <w:sz w:val="22"/>
          <w:lang w:val="en-US"/>
        </w:rPr>
      </w:pPr>
      <w:r w:rsidRPr="00C47CFF">
        <w:rPr>
          <w:rFonts w:eastAsiaTheme="minorEastAsia"/>
          <w:b/>
          <w:bCs/>
          <w:iCs/>
          <w:sz w:val="22"/>
        </w:rPr>
        <w:t xml:space="preserve">Study the following options to avoid a case where LBT-sensing starting timing for a selected resource is earlier than </w:t>
      </w:r>
      <w:r>
        <w:rPr>
          <w:rFonts w:eastAsiaTheme="minorEastAsia"/>
          <w:b/>
          <w:bCs/>
          <w:iCs/>
          <w:sz w:val="22"/>
        </w:rPr>
        <w:t xml:space="preserve">the </w:t>
      </w:r>
      <w:r w:rsidRPr="00C47CFF">
        <w:rPr>
          <w:rFonts w:eastAsiaTheme="minorEastAsia"/>
          <w:b/>
          <w:bCs/>
          <w:iCs/>
          <w:sz w:val="22"/>
        </w:rPr>
        <w:t>resource selection timing</w:t>
      </w:r>
      <w:r>
        <w:rPr>
          <w:rFonts w:eastAsiaTheme="minorEastAsia"/>
          <w:b/>
          <w:bCs/>
          <w:iCs/>
          <w:sz w:val="22"/>
          <w:lang w:val="en-US"/>
        </w:rPr>
        <w:t>.</w:t>
      </w:r>
    </w:p>
    <w:p w14:paraId="1B661A39" w14:textId="77777777" w:rsidR="00503D81" w:rsidRPr="00304F63" w:rsidRDefault="00503D81">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1: LBT duration is determined firstly and then selection window is determined based on the LBT duration</w:t>
      </w:r>
    </w:p>
    <w:p w14:paraId="3708C29E" w14:textId="77777777" w:rsidR="00503D81" w:rsidRPr="00304F63" w:rsidRDefault="00503D81">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2: LBT duration is determined firstly and then resources corresponding to the LBT duration are excluded from S_A</w:t>
      </w:r>
    </w:p>
    <w:p w14:paraId="661EECEE" w14:textId="77777777" w:rsidR="00503D81" w:rsidRPr="00304F63" w:rsidRDefault="00503D81">
      <w:pPr>
        <w:numPr>
          <w:ilvl w:val="1"/>
          <w:numId w:val="9"/>
        </w:numPr>
        <w:spacing w:before="50" w:afterLines="50" w:after="120"/>
        <w:rPr>
          <w:rFonts w:eastAsiaTheme="minorEastAsia"/>
          <w:b/>
          <w:bCs/>
          <w:iCs/>
          <w:sz w:val="22"/>
          <w:lang w:val="en-US"/>
        </w:rPr>
      </w:pPr>
      <w:r w:rsidRPr="00304F63">
        <w:rPr>
          <w:rFonts w:eastAsiaTheme="minorEastAsia"/>
          <w:b/>
          <w:bCs/>
          <w:iCs/>
          <w:sz w:val="22"/>
          <w:lang w:val="en-US"/>
        </w:rPr>
        <w:t>Option 3: resource is selected firstly and then LBT duration is determined based on timing of the selected resource</w:t>
      </w:r>
    </w:p>
    <w:p w14:paraId="4B954D6B"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Observation 4:</w:t>
      </w:r>
    </w:p>
    <w:p w14:paraId="39C7EC1F" w14:textId="4B77E9F8" w:rsidR="00503D81" w:rsidRPr="00530B92" w:rsidRDefault="00503D81">
      <w:pPr>
        <w:numPr>
          <w:ilvl w:val="0"/>
          <w:numId w:val="9"/>
        </w:numPr>
        <w:spacing w:before="50" w:afterLines="50" w:after="120"/>
        <w:rPr>
          <w:rFonts w:eastAsiaTheme="minorEastAsia"/>
          <w:i/>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if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sidR="00D72D7D">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w:t>
      </w:r>
      <w:r>
        <w:rPr>
          <w:rFonts w:eastAsiaTheme="minorEastAsia"/>
          <w:b/>
          <w:bCs/>
          <w:iCs/>
          <w:sz w:val="22"/>
        </w:rPr>
        <w:t>reserved</w:t>
      </w:r>
      <w:r w:rsidRPr="00A5558E">
        <w:rPr>
          <w:rFonts w:eastAsiaTheme="minorEastAsia"/>
          <w:b/>
          <w:bCs/>
          <w:iCs/>
          <w:sz w:val="22"/>
        </w:rPr>
        <w:t xml:space="preserve"> by </w:t>
      </w:r>
      <w:r>
        <w:rPr>
          <w:rFonts w:eastAsiaTheme="minorEastAsia"/>
          <w:b/>
          <w:bCs/>
          <w:iCs/>
          <w:sz w:val="22"/>
        </w:rPr>
        <w:t>other</w:t>
      </w:r>
      <w:r w:rsidRPr="00A5558E">
        <w:rPr>
          <w:rFonts w:eastAsiaTheme="minorEastAsia"/>
          <w:b/>
          <w:bCs/>
          <w:iCs/>
          <w:sz w:val="22"/>
        </w:rPr>
        <w:t xml:space="preserve"> UE</w:t>
      </w:r>
      <w:r>
        <w:rPr>
          <w:rFonts w:eastAsiaTheme="minorEastAsia"/>
          <w:b/>
          <w:bCs/>
          <w:iCs/>
          <w:sz w:val="22"/>
        </w:rPr>
        <w:t>, resource conflict would increase</w:t>
      </w:r>
      <w:r>
        <w:rPr>
          <w:rFonts w:eastAsiaTheme="minorEastAsia"/>
          <w:b/>
          <w:bCs/>
          <w:iCs/>
          <w:sz w:val="22"/>
          <w:lang w:val="en-US"/>
        </w:rPr>
        <w:t>.</w:t>
      </w:r>
    </w:p>
    <w:p w14:paraId="45BA2A77"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13:</w:t>
      </w:r>
    </w:p>
    <w:p w14:paraId="11FC02D5" w14:textId="08184914" w:rsidR="00503D81" w:rsidRDefault="00503D81">
      <w:pPr>
        <w:numPr>
          <w:ilvl w:val="0"/>
          <w:numId w:val="9"/>
        </w:numPr>
        <w:spacing w:before="50" w:afterLines="50" w:after="120"/>
        <w:rPr>
          <w:rFonts w:eastAsiaTheme="minorEastAsia"/>
          <w:b/>
          <w:bCs/>
          <w:iCs/>
          <w:sz w:val="22"/>
          <w:lang w:val="en-US"/>
        </w:rPr>
      </w:pPr>
      <w:r w:rsidRPr="00A5558E">
        <w:rPr>
          <w:rFonts w:eastAsiaTheme="minorEastAsia"/>
          <w:b/>
          <w:bCs/>
          <w:iCs/>
          <w:sz w:val="22"/>
        </w:rPr>
        <w:t>In resource selection from the identified resource set S_A,</w:t>
      </w:r>
      <w:r>
        <w:rPr>
          <w:rFonts w:eastAsiaTheme="minorEastAsia"/>
          <w:b/>
          <w:bCs/>
          <w:iCs/>
          <w:sz w:val="22"/>
        </w:rPr>
        <w:t xml:space="preserve"> </w:t>
      </w:r>
      <w:r w:rsidRPr="00A5558E">
        <w:rPr>
          <w:rFonts w:eastAsiaTheme="minorEastAsia"/>
          <w:b/>
          <w:bCs/>
          <w:iCs/>
          <w:sz w:val="22"/>
        </w:rPr>
        <w:t xml:space="preserve">resource(s) is preferentially selected such that </w:t>
      </w:r>
      <w:r>
        <w:rPr>
          <w:rFonts w:eastAsiaTheme="minorEastAsia"/>
          <w:b/>
          <w:bCs/>
          <w:iCs/>
          <w:sz w:val="22"/>
        </w:rPr>
        <w:t xml:space="preserve">the </w:t>
      </w:r>
      <w:r w:rsidRPr="00A5558E">
        <w:rPr>
          <w:rFonts w:eastAsiaTheme="minorEastAsia"/>
          <w:b/>
          <w:bCs/>
          <w:iCs/>
          <w:sz w:val="22"/>
        </w:rPr>
        <w:t xml:space="preserve">selected resource is </w:t>
      </w:r>
      <w:r w:rsidR="00D72D7D">
        <w:rPr>
          <w:rFonts w:eastAsiaTheme="minorEastAsia"/>
          <w:b/>
          <w:bCs/>
          <w:iCs/>
          <w:sz w:val="22"/>
        </w:rPr>
        <w:t>contiguous</w:t>
      </w:r>
      <w:r w:rsidRPr="00A5558E">
        <w:rPr>
          <w:rFonts w:eastAsiaTheme="minorEastAsia"/>
          <w:b/>
          <w:bCs/>
          <w:iCs/>
          <w:sz w:val="22"/>
        </w:rPr>
        <w:t xml:space="preserve"> with </w:t>
      </w:r>
      <w:r>
        <w:rPr>
          <w:rFonts w:eastAsiaTheme="minorEastAsia"/>
          <w:b/>
          <w:bCs/>
          <w:iCs/>
          <w:sz w:val="22"/>
        </w:rPr>
        <w:t>a</w:t>
      </w:r>
      <w:r w:rsidRPr="00A5558E">
        <w:rPr>
          <w:rFonts w:eastAsiaTheme="minorEastAsia"/>
          <w:b/>
          <w:bCs/>
          <w:iCs/>
          <w:sz w:val="22"/>
        </w:rPr>
        <w:t xml:space="preserve"> resource already selected by </w:t>
      </w:r>
      <w:r>
        <w:rPr>
          <w:rFonts w:eastAsiaTheme="minorEastAsia"/>
          <w:b/>
          <w:bCs/>
          <w:iCs/>
          <w:sz w:val="22"/>
        </w:rPr>
        <w:t>the</w:t>
      </w:r>
      <w:r w:rsidRPr="00A5558E">
        <w:rPr>
          <w:rFonts w:eastAsiaTheme="minorEastAsia"/>
          <w:b/>
          <w:bCs/>
          <w:iCs/>
          <w:sz w:val="22"/>
        </w:rPr>
        <w:t xml:space="preserve"> UE</w:t>
      </w:r>
      <w:r>
        <w:rPr>
          <w:rFonts w:eastAsiaTheme="minorEastAsia"/>
          <w:b/>
          <w:bCs/>
          <w:iCs/>
          <w:sz w:val="22"/>
        </w:rPr>
        <w:t>, if possible</w:t>
      </w:r>
      <w:r>
        <w:rPr>
          <w:rFonts w:eastAsiaTheme="minorEastAsia"/>
          <w:b/>
          <w:bCs/>
          <w:iCs/>
          <w:sz w:val="22"/>
          <w:lang w:val="en-US"/>
        </w:rPr>
        <w:t>.</w:t>
      </w:r>
    </w:p>
    <w:p w14:paraId="0C055290" w14:textId="77777777" w:rsidR="00503D81" w:rsidRDefault="00503D81">
      <w:pPr>
        <w:numPr>
          <w:ilvl w:val="0"/>
          <w:numId w:val="9"/>
        </w:numPr>
        <w:spacing w:before="50" w:afterLines="50" w:after="120"/>
        <w:rPr>
          <w:rFonts w:eastAsiaTheme="minorEastAsia"/>
          <w:b/>
          <w:bCs/>
          <w:iCs/>
          <w:sz w:val="22"/>
          <w:lang w:val="en-US"/>
        </w:rPr>
      </w:pPr>
      <w:r>
        <w:rPr>
          <w:rFonts w:eastAsiaTheme="minorEastAsia"/>
          <w:b/>
          <w:bCs/>
          <w:iCs/>
          <w:sz w:val="22"/>
        </w:rPr>
        <w:t>M</w:t>
      </w:r>
      <w:r w:rsidRPr="00BB5D0C">
        <w:rPr>
          <w:rFonts w:eastAsiaTheme="minorEastAsia"/>
          <w:b/>
          <w:bCs/>
          <w:iCs/>
          <w:sz w:val="22"/>
        </w:rPr>
        <w:t>ulti-consecutive slots transmission as a single TX is not supported</w:t>
      </w:r>
    </w:p>
    <w:p w14:paraId="7B8298CE"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14:</w:t>
      </w:r>
    </w:p>
    <w:p w14:paraId="5C2D0E92" w14:textId="77777777" w:rsidR="00503D81" w:rsidRPr="00186EB9" w:rsidRDefault="00503D81">
      <w:pPr>
        <w:numPr>
          <w:ilvl w:val="0"/>
          <w:numId w:val="9"/>
        </w:numPr>
        <w:spacing w:before="50" w:afterLines="50" w:after="120"/>
        <w:rPr>
          <w:rFonts w:eastAsiaTheme="minorEastAsia"/>
          <w:b/>
          <w:bCs/>
          <w:iCs/>
          <w:sz w:val="22"/>
          <w:lang w:val="en-US"/>
        </w:rPr>
      </w:pPr>
      <w:r w:rsidRPr="00186EB9">
        <w:rPr>
          <w:rFonts w:eastAsiaTheme="minorEastAsia"/>
          <w:b/>
          <w:bCs/>
          <w:iCs/>
          <w:sz w:val="22"/>
        </w:rPr>
        <w:t>For mode 1 RA</w:t>
      </w:r>
      <w:r>
        <w:rPr>
          <w:rFonts w:eastAsiaTheme="minorEastAsia"/>
          <w:b/>
          <w:bCs/>
          <w:iCs/>
          <w:sz w:val="22"/>
        </w:rPr>
        <w:t>,</w:t>
      </w:r>
    </w:p>
    <w:p w14:paraId="4794DB11" w14:textId="77777777" w:rsidR="00503D81" w:rsidRPr="00254305" w:rsidRDefault="00503D81">
      <w:pPr>
        <w:numPr>
          <w:ilvl w:val="1"/>
          <w:numId w:val="9"/>
        </w:numPr>
        <w:spacing w:before="50" w:afterLines="50" w:after="120"/>
        <w:rPr>
          <w:rFonts w:eastAsiaTheme="minorEastAsia"/>
          <w:b/>
          <w:bCs/>
          <w:iCs/>
          <w:sz w:val="22"/>
          <w:lang w:val="en-US"/>
        </w:rPr>
      </w:pPr>
      <w:proofErr w:type="spellStart"/>
      <w:r w:rsidRPr="00186EB9">
        <w:rPr>
          <w:rFonts w:eastAsiaTheme="minorEastAsia"/>
          <w:b/>
          <w:bCs/>
          <w:iCs/>
          <w:sz w:val="22"/>
        </w:rPr>
        <w:t>gNB</w:t>
      </w:r>
      <w:proofErr w:type="spellEnd"/>
      <w:r w:rsidRPr="00186EB9">
        <w:rPr>
          <w:rFonts w:eastAsiaTheme="minorEastAsia"/>
          <w:b/>
          <w:bCs/>
          <w:iCs/>
          <w:sz w:val="22"/>
        </w:rPr>
        <w:t xml:space="preserve"> does not configure/indicate LBT type</w:t>
      </w:r>
      <w:r>
        <w:rPr>
          <w:rFonts w:eastAsiaTheme="minorEastAsia"/>
          <w:b/>
          <w:bCs/>
          <w:iCs/>
          <w:sz w:val="22"/>
        </w:rPr>
        <w:t xml:space="preserve"> and CAPC</w:t>
      </w:r>
      <w:r w:rsidRPr="00186EB9">
        <w:rPr>
          <w:rFonts w:eastAsiaTheme="minorEastAsia"/>
          <w:b/>
          <w:bCs/>
          <w:iCs/>
          <w:sz w:val="22"/>
        </w:rPr>
        <w:t xml:space="preserve"> for SL TXs</w:t>
      </w:r>
    </w:p>
    <w:p w14:paraId="34A507D3" w14:textId="77777777" w:rsidR="00503D81" w:rsidRPr="00254305" w:rsidRDefault="00503D81">
      <w:pPr>
        <w:numPr>
          <w:ilvl w:val="1"/>
          <w:numId w:val="9"/>
        </w:numPr>
        <w:spacing w:before="50" w:afterLines="50" w:after="120"/>
        <w:rPr>
          <w:rFonts w:eastAsiaTheme="minorEastAsia"/>
          <w:b/>
          <w:bCs/>
          <w:iCs/>
          <w:sz w:val="22"/>
          <w:lang w:val="en-US"/>
        </w:rPr>
      </w:pPr>
      <w:r w:rsidRPr="00254305">
        <w:rPr>
          <w:rFonts w:eastAsiaTheme="minorEastAsia"/>
          <w:b/>
          <w:bCs/>
          <w:iCs/>
          <w:sz w:val="22"/>
        </w:rPr>
        <w:t>UE detects information relevant to UE-to-UE COT sharing; i.e., UE performs sensing/RX even within SL DRX inactive time</w:t>
      </w:r>
    </w:p>
    <w:p w14:paraId="3A29EBAA" w14:textId="77777777" w:rsidR="00503D81" w:rsidRDefault="00503D81">
      <w:pPr>
        <w:numPr>
          <w:ilvl w:val="1"/>
          <w:numId w:val="9"/>
        </w:numPr>
        <w:spacing w:before="50" w:afterLines="50" w:after="120"/>
        <w:rPr>
          <w:rFonts w:eastAsiaTheme="minorEastAsia"/>
          <w:b/>
          <w:bCs/>
          <w:iCs/>
          <w:sz w:val="22"/>
          <w:lang w:val="en-US"/>
        </w:rPr>
      </w:pPr>
      <w:r w:rsidRPr="00254305">
        <w:rPr>
          <w:rFonts w:eastAsiaTheme="minorEastAsia"/>
          <w:b/>
          <w:bCs/>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7BC81CA7"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15:</w:t>
      </w:r>
    </w:p>
    <w:p w14:paraId="47003318" w14:textId="77777777" w:rsidR="00503D81" w:rsidRPr="00186EB9" w:rsidRDefault="00503D81">
      <w:pPr>
        <w:numPr>
          <w:ilvl w:val="0"/>
          <w:numId w:val="9"/>
        </w:numPr>
        <w:spacing w:before="50" w:afterLines="50" w:after="120"/>
        <w:rPr>
          <w:rFonts w:eastAsiaTheme="minorEastAsia"/>
          <w:b/>
          <w:bCs/>
          <w:iCs/>
          <w:sz w:val="22"/>
          <w:lang w:val="en-US"/>
        </w:rPr>
      </w:pPr>
      <w:r w:rsidRPr="00B64F49">
        <w:rPr>
          <w:rFonts w:eastAsiaTheme="minorEastAsia"/>
          <w:b/>
          <w:bCs/>
          <w:iCs/>
          <w:sz w:val="22"/>
        </w:rPr>
        <w:t>For multiple channel access procedure, DL Type A and/or Type B is the baseline for SL-U</w:t>
      </w:r>
      <w:r>
        <w:rPr>
          <w:rFonts w:eastAsiaTheme="minorEastAsia"/>
          <w:b/>
          <w:bCs/>
          <w:iCs/>
          <w:sz w:val="22"/>
        </w:rPr>
        <w:t>.</w:t>
      </w:r>
    </w:p>
    <w:p w14:paraId="292B367F" w14:textId="77777777" w:rsidR="00503D81" w:rsidRDefault="00503D81" w:rsidP="00503D81">
      <w:pPr>
        <w:spacing w:before="50" w:afterLines="50" w:after="120"/>
        <w:rPr>
          <w:rFonts w:eastAsiaTheme="minorEastAsia"/>
          <w:b/>
          <w:sz w:val="22"/>
          <w:u w:val="single"/>
          <w:lang w:val="en-US"/>
        </w:rPr>
      </w:pPr>
      <w:r>
        <w:rPr>
          <w:rFonts w:eastAsiaTheme="minorEastAsia"/>
          <w:b/>
          <w:sz w:val="22"/>
          <w:u w:val="single"/>
          <w:lang w:val="en-US"/>
        </w:rPr>
        <w:t>Proposal 16:</w:t>
      </w:r>
    </w:p>
    <w:p w14:paraId="79D67602" w14:textId="77777777" w:rsidR="00503D81" w:rsidRPr="00186EB9" w:rsidRDefault="00503D81">
      <w:pPr>
        <w:numPr>
          <w:ilvl w:val="0"/>
          <w:numId w:val="9"/>
        </w:numPr>
        <w:spacing w:before="50" w:afterLines="50" w:after="120"/>
        <w:rPr>
          <w:rFonts w:eastAsiaTheme="minorEastAsia"/>
          <w:b/>
          <w:bCs/>
          <w:iCs/>
          <w:sz w:val="22"/>
          <w:lang w:val="en-US"/>
        </w:rPr>
      </w:pPr>
      <w:r w:rsidRPr="00AE4B87">
        <w:rPr>
          <w:rFonts w:eastAsiaTheme="minorEastAsia"/>
          <w:b/>
          <w:bCs/>
          <w:iCs/>
          <w:sz w:val="22"/>
        </w:rPr>
        <w:t>For PSCCH/PSSCH across multiple channels, the PSCCH/PSSCH can be transmitted only when the UE successes to access all the channels</w:t>
      </w:r>
      <w:r>
        <w:rPr>
          <w:rFonts w:eastAsiaTheme="minorEastAsia"/>
          <w:b/>
          <w:bCs/>
          <w:iCs/>
          <w:sz w:val="22"/>
        </w:rPr>
        <w:t>.</w:t>
      </w:r>
    </w:p>
    <w:p w14:paraId="4863DE59" w14:textId="4537E15C" w:rsidR="00230A68" w:rsidRPr="00503D81" w:rsidRDefault="00230A68" w:rsidP="00230A68">
      <w:pPr>
        <w:spacing w:before="50" w:afterLines="50" w:after="120"/>
        <w:jc w:val="both"/>
        <w:rPr>
          <w:rFonts w:eastAsiaTheme="minorEastAsia"/>
          <w:sz w:val="22"/>
          <w:lang w:val="en-US"/>
        </w:rPr>
      </w:pPr>
    </w:p>
    <w:p w14:paraId="0BCD6C07" w14:textId="77777777" w:rsidR="00C04524" w:rsidRPr="00230A68" w:rsidRDefault="00C04524"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7948F397" w14:textId="3B92DAEC" w:rsidR="00E47439" w:rsidRPr="0051466F" w:rsidRDefault="0051466F" w:rsidP="0051466F">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9</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E47439" w:rsidRPr="0051466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36488" w14:textId="77777777" w:rsidR="00D67BDE" w:rsidRDefault="00D67BDE">
      <w:r>
        <w:separator/>
      </w:r>
    </w:p>
  </w:endnote>
  <w:endnote w:type="continuationSeparator" w:id="0">
    <w:p w14:paraId="777B55BE" w14:textId="77777777" w:rsidR="00D67BDE" w:rsidRDefault="00D67BDE">
      <w:r>
        <w:continuationSeparator/>
      </w:r>
    </w:p>
  </w:endnote>
  <w:endnote w:type="continuationNotice" w:id="1">
    <w:p w14:paraId="672F51C9" w14:textId="77777777" w:rsidR="00D67BDE" w:rsidRDefault="00D67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A7478" w14:textId="77777777" w:rsidR="00D67BDE" w:rsidRDefault="00D67BDE">
      <w:r>
        <w:separator/>
      </w:r>
    </w:p>
  </w:footnote>
  <w:footnote w:type="continuationSeparator" w:id="0">
    <w:p w14:paraId="3614DD9E" w14:textId="77777777" w:rsidR="00D67BDE" w:rsidRDefault="00D67BDE">
      <w:r>
        <w:continuationSeparator/>
      </w:r>
    </w:p>
  </w:footnote>
  <w:footnote w:type="continuationNotice" w:id="1">
    <w:p w14:paraId="2143649D" w14:textId="77777777" w:rsidR="00D67BDE" w:rsidRDefault="00D67B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8"/>
  </w:num>
  <w:num w:numId="3" w16cid:durableId="563224237">
    <w:abstractNumId w:val="5"/>
  </w:num>
  <w:num w:numId="4" w16cid:durableId="497964561">
    <w:abstractNumId w:val="3"/>
  </w:num>
  <w:num w:numId="5" w16cid:durableId="673269574">
    <w:abstractNumId w:val="10"/>
  </w:num>
  <w:num w:numId="6" w16cid:durableId="1204949447">
    <w:abstractNumId w:val="6"/>
  </w:num>
  <w:num w:numId="7" w16cid:durableId="1613126508">
    <w:abstractNumId w:val="4"/>
  </w:num>
  <w:num w:numId="8" w16cid:durableId="761728095">
    <w:abstractNumId w:val="2"/>
  </w:num>
  <w:num w:numId="9" w16cid:durableId="529533581">
    <w:abstractNumId w:val="7"/>
  </w:num>
  <w:num w:numId="10" w16cid:durableId="730080632">
    <w:abstractNumId w:val="1"/>
  </w:num>
  <w:num w:numId="11" w16cid:durableId="64227852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F79"/>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680"/>
    <w:rsid w:val="005D57BC"/>
    <w:rsid w:val="005D5892"/>
    <w:rsid w:val="005D5C74"/>
    <w:rsid w:val="005D5FF5"/>
    <w:rsid w:val="005D65FF"/>
    <w:rsid w:val="005D6887"/>
    <w:rsid w:val="005D6A0A"/>
    <w:rsid w:val="005D6A37"/>
    <w:rsid w:val="005D6B61"/>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3E79"/>
    <w:rsid w:val="0073484E"/>
    <w:rsid w:val="00734A5A"/>
    <w:rsid w:val="00734B26"/>
    <w:rsid w:val="00734D12"/>
    <w:rsid w:val="00734D60"/>
    <w:rsid w:val="00734F3C"/>
    <w:rsid w:val="007352C7"/>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7D8"/>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B6C"/>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79F"/>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A0"/>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26118</TotalTime>
  <Pages>1</Pages>
  <Words>5248</Words>
  <Characters>29917</Characters>
  <Application>Microsoft Office Word</Application>
  <DocSecurity>0</DocSecurity>
  <Lines>249</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1534</cp:revision>
  <cp:lastPrinted>2016-09-21T11:03:00Z</cp:lastPrinted>
  <dcterms:created xsi:type="dcterms:W3CDTF">2019-02-15T07:05:00Z</dcterms:created>
  <dcterms:modified xsi:type="dcterms:W3CDTF">2022-08-12T12:34:00Z</dcterms:modified>
</cp:coreProperties>
</file>